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154A" w14:textId="77777777" w:rsidR="00D93D31" w:rsidRPr="00913182" w:rsidRDefault="00E83DED" w:rsidP="00E83DED">
      <w:pPr>
        <w:rPr>
          <w:rFonts w:ascii="Brush Script MT" w:hAnsi="Brush Script MT"/>
          <w:sz w:val="44"/>
        </w:rPr>
      </w:pPr>
      <w:r>
        <w:rPr>
          <w:rFonts w:ascii="Brush Script MT" w:hAnsi="Brush Script MT"/>
          <w:sz w:val="44"/>
        </w:rPr>
        <w:t xml:space="preserve">                               </w:t>
      </w:r>
      <w:r w:rsidR="00D93D31" w:rsidRPr="00913182">
        <w:rPr>
          <w:rFonts w:ascii="Brush Script MT" w:hAnsi="Brush Script MT"/>
          <w:sz w:val="44"/>
        </w:rPr>
        <w:t>Town of Foam Lake</w:t>
      </w:r>
    </w:p>
    <w:p w14:paraId="44E56570" w14:textId="77777777" w:rsidR="00D93D31" w:rsidRDefault="00D93D31" w:rsidP="00D93D31">
      <w:pPr>
        <w:jc w:val="center"/>
      </w:pPr>
      <w:r>
        <w:t>402 Cameron Street Foam Lake, SK</w:t>
      </w:r>
    </w:p>
    <w:p w14:paraId="2F716450" w14:textId="06ED4D83" w:rsidR="00D93D31" w:rsidRDefault="004A13BA" w:rsidP="00D93D31">
      <w:pPr>
        <w:jc w:val="both"/>
      </w:pPr>
      <w:r>
        <w:t>Minutes of the Regular Council M</w:t>
      </w:r>
      <w:r w:rsidR="00EB5DE1">
        <w:t>eeting held in Council C</w:t>
      </w:r>
      <w:r w:rsidR="00727CE8">
        <w:t>hambers on</w:t>
      </w:r>
      <w:r w:rsidR="00593461">
        <w:t xml:space="preserve"> </w:t>
      </w:r>
      <w:r w:rsidR="002C46A6">
        <w:t>June 12</w:t>
      </w:r>
      <w:r w:rsidR="00613F0A">
        <w:t>, 2018</w:t>
      </w:r>
    </w:p>
    <w:p w14:paraId="2C2216BF" w14:textId="77777777" w:rsidR="00D93D31" w:rsidRDefault="00D93D31" w:rsidP="00D93D31">
      <w:r>
        <w:t>Present: Mayor, Lorne Hrehor</w:t>
      </w:r>
    </w:p>
    <w:p w14:paraId="4EA36789" w14:textId="1BC033AE" w:rsidR="00236B54" w:rsidRDefault="00D93D31" w:rsidP="00D93D31">
      <w:r>
        <w:t>Councillors: Julie Pendlebury, Br</w:t>
      </w:r>
      <w:r w:rsidR="00941E79">
        <w:t>y</w:t>
      </w:r>
      <w:r>
        <w:t>ce Wunder, Len Kowalchuk, Gloria Bastien,</w:t>
      </w:r>
      <w:r w:rsidR="002C46A6">
        <w:t xml:space="preserve"> Nevin Halyk</w:t>
      </w:r>
      <w:r>
        <w:t xml:space="preserve"> and Graham Farrell</w:t>
      </w:r>
    </w:p>
    <w:p w14:paraId="5BB082A8" w14:textId="5134A14E" w:rsidR="00D93D31" w:rsidRDefault="002C46A6" w:rsidP="00D93D31">
      <w:r>
        <w:t xml:space="preserve">Chief Administrative Officer, Kristine Marengere </w:t>
      </w:r>
      <w:r w:rsidR="002B3949">
        <w:t xml:space="preserve"> </w:t>
      </w:r>
    </w:p>
    <w:p w14:paraId="1D914392" w14:textId="77777777" w:rsidR="00D93D31" w:rsidRPr="00EB5DE1" w:rsidRDefault="00EB5DE1" w:rsidP="00EB5DE1">
      <w:pPr>
        <w:pStyle w:val="NoSpacing"/>
        <w:rPr>
          <w:b/>
        </w:rPr>
      </w:pPr>
      <w:r w:rsidRPr="00EB5DE1">
        <w:rPr>
          <w:b/>
        </w:rPr>
        <w:t>Call to order:</w:t>
      </w:r>
    </w:p>
    <w:p w14:paraId="68D9F807" w14:textId="556C66B7" w:rsidR="00031BFC" w:rsidRDefault="004A13BA" w:rsidP="00EB5DE1">
      <w:pPr>
        <w:pStyle w:val="NoSpacing"/>
      </w:pPr>
      <w:r>
        <w:t xml:space="preserve">A quorum being present, </w:t>
      </w:r>
      <w:r w:rsidR="00D93D31">
        <w:t>Mayor Hrehor cal</w:t>
      </w:r>
      <w:r w:rsidR="009C2426">
        <w:t>led the meeting to order at 6:0</w:t>
      </w:r>
      <w:r w:rsidR="002C46A6">
        <w:t>3</w:t>
      </w:r>
      <w:r w:rsidR="008D45AB">
        <w:t xml:space="preserve"> p.m.</w:t>
      </w:r>
    </w:p>
    <w:p w14:paraId="0D0D0308" w14:textId="77777777" w:rsidR="00EB5DE1" w:rsidRDefault="00EB5DE1" w:rsidP="00682142">
      <w:pPr>
        <w:pStyle w:val="NoSpacing"/>
        <w:rPr>
          <w:b/>
        </w:rPr>
      </w:pPr>
    </w:p>
    <w:p w14:paraId="4739FF41" w14:textId="77777777" w:rsidR="00882F0D" w:rsidRPr="00682142" w:rsidRDefault="00682142" w:rsidP="00682142">
      <w:pPr>
        <w:pStyle w:val="NoSpacing"/>
      </w:pPr>
      <w:r w:rsidRPr="00682142">
        <w:rPr>
          <w:b/>
        </w:rPr>
        <w:t>Agenda</w:t>
      </w:r>
      <w:r w:rsidRPr="00682142">
        <w:t>:</w:t>
      </w:r>
    </w:p>
    <w:p w14:paraId="1702470B" w14:textId="24995194" w:rsidR="00597CEC" w:rsidRPr="00710113" w:rsidRDefault="00236B54" w:rsidP="00682142">
      <w:pPr>
        <w:pStyle w:val="NoSpacing"/>
        <w:rPr>
          <w:i/>
        </w:rPr>
      </w:pPr>
      <w:r>
        <w:rPr>
          <w:i/>
        </w:rPr>
        <w:t>1</w:t>
      </w:r>
      <w:r w:rsidR="002C46A6">
        <w:rPr>
          <w:i/>
        </w:rPr>
        <w:t>52</w:t>
      </w:r>
      <w:r w:rsidR="00593461">
        <w:rPr>
          <w:i/>
        </w:rPr>
        <w:t>/18</w:t>
      </w:r>
      <w:r w:rsidR="00C66F8B">
        <w:rPr>
          <w:i/>
        </w:rPr>
        <w:t xml:space="preserve"> -</w:t>
      </w:r>
      <w:r w:rsidR="00710113">
        <w:rPr>
          <w:i/>
        </w:rPr>
        <w:t xml:space="preserve"> </w:t>
      </w:r>
      <w:r w:rsidR="00A17205">
        <w:t xml:space="preserve"> </w:t>
      </w:r>
      <w:r>
        <w:rPr>
          <w:i/>
        </w:rPr>
        <w:t>Pendlebury</w:t>
      </w:r>
      <w:r w:rsidR="002C46A6">
        <w:rPr>
          <w:i/>
        </w:rPr>
        <w:t>/Wunder</w:t>
      </w:r>
      <w:r w:rsidR="00727CE8">
        <w:t xml:space="preserve"> </w:t>
      </w:r>
      <w:r w:rsidR="00597CEC">
        <w:t xml:space="preserve">- </w:t>
      </w:r>
      <w:r w:rsidR="00D93D31" w:rsidRPr="004A13BA">
        <w:t>THAT</w:t>
      </w:r>
      <w:r w:rsidR="00727CE8">
        <w:t xml:space="preserve"> the agenda for the </w:t>
      </w:r>
      <w:r w:rsidR="002C46A6">
        <w:t>June 12, 2018</w:t>
      </w:r>
      <w:r w:rsidR="00D93D31">
        <w:t xml:space="preserve"> meeting be adopted </w:t>
      </w:r>
    </w:p>
    <w:p w14:paraId="4D6C3016" w14:textId="77777777" w:rsidR="00031BFC" w:rsidRDefault="00EC4408" w:rsidP="00597CEC">
      <w:pPr>
        <w:pStyle w:val="NoSpacing"/>
        <w:jc w:val="right"/>
        <w:rPr>
          <w:u w:val="single"/>
        </w:rPr>
      </w:pPr>
      <w:r>
        <w:rPr>
          <w:u w:val="single"/>
        </w:rPr>
        <w:t>C</w:t>
      </w:r>
      <w:r w:rsidR="00597CEC" w:rsidRPr="00597CEC">
        <w:rPr>
          <w:u w:val="single"/>
        </w:rPr>
        <w:t xml:space="preserve">arried </w:t>
      </w:r>
    </w:p>
    <w:p w14:paraId="4A7D9395" w14:textId="77777777" w:rsidR="00682142" w:rsidRPr="00682142" w:rsidRDefault="00682142" w:rsidP="00682142">
      <w:pPr>
        <w:pStyle w:val="NoSpacing"/>
        <w:rPr>
          <w:b/>
        </w:rPr>
      </w:pPr>
      <w:r w:rsidRPr="00682142">
        <w:rPr>
          <w:b/>
        </w:rPr>
        <w:t>Minutes:</w:t>
      </w:r>
    </w:p>
    <w:p w14:paraId="4E93A1EE" w14:textId="1C2E8A72" w:rsidR="00597CEC" w:rsidRDefault="00236B54" w:rsidP="00597CEC">
      <w:pPr>
        <w:pStyle w:val="NoSpacing"/>
      </w:pPr>
      <w:r>
        <w:rPr>
          <w:i/>
        </w:rPr>
        <w:t>1</w:t>
      </w:r>
      <w:r w:rsidR="002C46A6">
        <w:rPr>
          <w:i/>
        </w:rPr>
        <w:t>53</w:t>
      </w:r>
      <w:r w:rsidR="00593461">
        <w:rPr>
          <w:i/>
        </w:rPr>
        <w:t>/18</w:t>
      </w:r>
      <w:r w:rsidR="00C66F8B">
        <w:t xml:space="preserve"> </w:t>
      </w:r>
      <w:r w:rsidR="00593461">
        <w:t>–</w:t>
      </w:r>
      <w:r w:rsidR="00A17205">
        <w:t xml:space="preserve"> </w:t>
      </w:r>
      <w:r w:rsidR="002C46A6">
        <w:rPr>
          <w:i/>
        </w:rPr>
        <w:t>Halyk/Bastien</w:t>
      </w:r>
      <w:r w:rsidR="00A17205">
        <w:t xml:space="preserve"> - </w:t>
      </w:r>
      <w:r w:rsidR="00031BFC">
        <w:t>THAT</w:t>
      </w:r>
      <w:r w:rsidR="00727CE8">
        <w:t xml:space="preserve"> the minutes of the </w:t>
      </w:r>
      <w:r w:rsidR="002C46A6">
        <w:t>May 8, 2018</w:t>
      </w:r>
      <w:r w:rsidR="00727CE8">
        <w:t xml:space="preserve"> Regular Meeting</w:t>
      </w:r>
      <w:r>
        <w:t xml:space="preserve"> </w:t>
      </w:r>
      <w:r w:rsidR="002C46A6">
        <w:t>be adopted as presented</w:t>
      </w:r>
    </w:p>
    <w:p w14:paraId="10B80965" w14:textId="77777777" w:rsidR="00D93D31" w:rsidRDefault="00EC4408" w:rsidP="00597CEC">
      <w:pPr>
        <w:pStyle w:val="NoSpacing"/>
        <w:jc w:val="right"/>
        <w:rPr>
          <w:u w:val="single"/>
        </w:rPr>
      </w:pPr>
      <w:r>
        <w:rPr>
          <w:u w:val="single"/>
        </w:rPr>
        <w:t>C</w:t>
      </w:r>
      <w:r w:rsidR="00597CEC" w:rsidRPr="00597CEC">
        <w:rPr>
          <w:u w:val="single"/>
        </w:rPr>
        <w:t xml:space="preserve">arried </w:t>
      </w:r>
    </w:p>
    <w:p w14:paraId="131DB55C" w14:textId="5680EF0A" w:rsidR="00236B54" w:rsidRDefault="00236B54" w:rsidP="00682142">
      <w:pPr>
        <w:pStyle w:val="NoSpacing"/>
        <w:rPr>
          <w:b/>
        </w:rPr>
      </w:pPr>
      <w:r>
        <w:rPr>
          <w:b/>
        </w:rPr>
        <w:t>Delegation:</w:t>
      </w:r>
    </w:p>
    <w:p w14:paraId="2B5F4713" w14:textId="4B3AA3C8" w:rsidR="00236B54" w:rsidRPr="002C46A6" w:rsidRDefault="00236B54" w:rsidP="00682142">
      <w:pPr>
        <w:pStyle w:val="NoSpacing"/>
        <w:rPr>
          <w:b/>
          <w:sz w:val="22"/>
        </w:rPr>
      </w:pPr>
      <w:r w:rsidRPr="002C46A6">
        <w:rPr>
          <w:b/>
          <w:sz w:val="22"/>
        </w:rPr>
        <w:t xml:space="preserve">Mr. </w:t>
      </w:r>
      <w:r w:rsidR="002C46A6" w:rsidRPr="002C46A6">
        <w:rPr>
          <w:b/>
          <w:sz w:val="22"/>
        </w:rPr>
        <w:t>Scott Osborne arrived at 6:05 to make a presentation regarding Milligan Bio Fuels 2018 and left at 6:</w:t>
      </w:r>
      <w:r w:rsidR="002C46A6">
        <w:rPr>
          <w:b/>
          <w:sz w:val="22"/>
        </w:rPr>
        <w:t>30</w:t>
      </w:r>
      <w:r w:rsidR="002C46A6" w:rsidRPr="002C46A6">
        <w:rPr>
          <w:b/>
          <w:sz w:val="22"/>
        </w:rPr>
        <w:t xml:space="preserve"> p.m.</w:t>
      </w:r>
    </w:p>
    <w:p w14:paraId="5E5F76EB" w14:textId="0F61F6DB" w:rsidR="00236B54" w:rsidRDefault="00236B54" w:rsidP="00682142">
      <w:pPr>
        <w:pStyle w:val="NoSpacing"/>
        <w:rPr>
          <w:b/>
        </w:rPr>
      </w:pPr>
    </w:p>
    <w:p w14:paraId="3C47EF19" w14:textId="19DE5CBC" w:rsidR="00236B54" w:rsidRPr="00236B54" w:rsidRDefault="00236B54" w:rsidP="00682142">
      <w:pPr>
        <w:pStyle w:val="NoSpacing"/>
      </w:pPr>
      <w:r w:rsidRPr="00236B54">
        <w:rPr>
          <w:i/>
        </w:rPr>
        <w:t>1</w:t>
      </w:r>
      <w:r w:rsidR="002C46A6">
        <w:rPr>
          <w:i/>
        </w:rPr>
        <w:t>54</w:t>
      </w:r>
      <w:r w:rsidRPr="00236B54">
        <w:rPr>
          <w:i/>
        </w:rPr>
        <w:t>/18 – Farrell/</w:t>
      </w:r>
      <w:r w:rsidR="002C46A6">
        <w:rPr>
          <w:i/>
        </w:rPr>
        <w:t>Halyk</w:t>
      </w:r>
      <w:r w:rsidRPr="00236B54">
        <w:t xml:space="preserve"> – THAT we </w:t>
      </w:r>
      <w:r w:rsidR="002C46A6">
        <w:t>move this meeting in camera at 6:30 p.m.</w:t>
      </w:r>
    </w:p>
    <w:p w14:paraId="4B61BEF9" w14:textId="5919F105" w:rsidR="00236B54" w:rsidRDefault="002C46A6" w:rsidP="00236B54">
      <w:pPr>
        <w:pStyle w:val="NoSpacing"/>
        <w:jc w:val="right"/>
        <w:rPr>
          <w:u w:val="single"/>
        </w:rPr>
      </w:pPr>
      <w:r w:rsidRPr="00236B54">
        <w:rPr>
          <w:u w:val="single"/>
        </w:rPr>
        <w:t>C</w:t>
      </w:r>
      <w:r w:rsidR="00236B54" w:rsidRPr="00236B54">
        <w:rPr>
          <w:u w:val="single"/>
        </w:rPr>
        <w:t>arried</w:t>
      </w:r>
    </w:p>
    <w:p w14:paraId="53404108" w14:textId="3D8121AD" w:rsidR="002C46A6" w:rsidRDefault="002C46A6" w:rsidP="002C46A6">
      <w:pPr>
        <w:pStyle w:val="NoSpacing"/>
      </w:pPr>
      <w:r w:rsidRPr="001B11AF">
        <w:rPr>
          <w:i/>
        </w:rPr>
        <w:t>155/18</w:t>
      </w:r>
      <w:r w:rsidRPr="002C46A6">
        <w:t xml:space="preserve"> – </w:t>
      </w:r>
      <w:r w:rsidRPr="00A3023D">
        <w:rPr>
          <w:i/>
        </w:rPr>
        <w:t>Halyk/Wunder</w:t>
      </w:r>
      <w:r>
        <w:t xml:space="preserve"> – THAT we move this meeting to regular session at 6:35 p.m. </w:t>
      </w:r>
    </w:p>
    <w:p w14:paraId="439FD98F" w14:textId="71A100F2" w:rsidR="002C46A6" w:rsidRPr="002C46A6" w:rsidRDefault="002C46A6" w:rsidP="002C46A6">
      <w:pPr>
        <w:pStyle w:val="NoSpacing"/>
        <w:jc w:val="right"/>
        <w:rPr>
          <w:u w:val="single"/>
        </w:rPr>
      </w:pPr>
      <w:r w:rsidRPr="002C46A6">
        <w:rPr>
          <w:u w:val="single"/>
        </w:rPr>
        <w:t xml:space="preserve">Carried </w:t>
      </w:r>
    </w:p>
    <w:p w14:paraId="5EB798D2" w14:textId="5BB571D1" w:rsidR="002C46A6" w:rsidRDefault="002C46A6" w:rsidP="002C46A6">
      <w:pPr>
        <w:pStyle w:val="NoSpacing"/>
      </w:pPr>
      <w:r w:rsidRPr="001B11AF">
        <w:rPr>
          <w:i/>
        </w:rPr>
        <w:t>156/18</w:t>
      </w:r>
      <w:r>
        <w:t xml:space="preserve"> – </w:t>
      </w:r>
      <w:r w:rsidRPr="00A3023D">
        <w:rPr>
          <w:i/>
        </w:rPr>
        <w:t>Farrell/Halyk</w:t>
      </w:r>
      <w:r>
        <w:t xml:space="preserve"> – THAT we direct the Administration staff to contact Milligan Bio Fuels 2018 to discuss tax incentives as it relates to the new business</w:t>
      </w:r>
    </w:p>
    <w:p w14:paraId="5ADC4F51" w14:textId="4E661BA2" w:rsidR="002C46A6" w:rsidRPr="002C46A6" w:rsidRDefault="002C46A6" w:rsidP="002C46A6">
      <w:pPr>
        <w:pStyle w:val="NoSpacing"/>
        <w:jc w:val="right"/>
        <w:rPr>
          <w:u w:val="single"/>
        </w:rPr>
      </w:pPr>
      <w:r w:rsidRPr="002C46A6">
        <w:rPr>
          <w:u w:val="single"/>
        </w:rPr>
        <w:t>carried</w:t>
      </w:r>
    </w:p>
    <w:p w14:paraId="7F4D2AAC" w14:textId="3D377203" w:rsidR="00682142" w:rsidRDefault="00682142" w:rsidP="00682142">
      <w:pPr>
        <w:pStyle w:val="NoSpacing"/>
        <w:rPr>
          <w:b/>
        </w:rPr>
      </w:pPr>
      <w:r w:rsidRPr="00682142">
        <w:rPr>
          <w:b/>
        </w:rPr>
        <w:t>Reports:</w:t>
      </w:r>
    </w:p>
    <w:p w14:paraId="4E6B1786" w14:textId="77777777" w:rsidR="007A61FA" w:rsidRDefault="007A61FA" w:rsidP="00682142">
      <w:pPr>
        <w:pStyle w:val="NoSpacing"/>
        <w:rPr>
          <w:b/>
        </w:rPr>
      </w:pPr>
    </w:p>
    <w:p w14:paraId="7D724013" w14:textId="42CB7F05" w:rsidR="00682142" w:rsidRPr="002B3949" w:rsidRDefault="002C46A6" w:rsidP="00682142">
      <w:pPr>
        <w:pStyle w:val="NoSpacing"/>
        <w:rPr>
          <w:b/>
        </w:rPr>
      </w:pPr>
      <w:r>
        <w:rPr>
          <w:b/>
        </w:rPr>
        <w:t>Foreman</w:t>
      </w:r>
      <w:r w:rsidR="00E9260C" w:rsidRPr="002B3949">
        <w:rPr>
          <w:b/>
        </w:rPr>
        <w:t>:</w:t>
      </w:r>
    </w:p>
    <w:p w14:paraId="23111549" w14:textId="2B9DA3C3" w:rsidR="009243FE" w:rsidRDefault="00236B54" w:rsidP="009243FE">
      <w:pPr>
        <w:pStyle w:val="NoSpacing"/>
      </w:pPr>
      <w:r>
        <w:rPr>
          <w:i/>
        </w:rPr>
        <w:t>1</w:t>
      </w:r>
      <w:r w:rsidR="002C46A6">
        <w:rPr>
          <w:i/>
        </w:rPr>
        <w:t>57</w:t>
      </w:r>
      <w:r w:rsidR="00593461">
        <w:rPr>
          <w:i/>
        </w:rPr>
        <w:t>/18</w:t>
      </w:r>
      <w:r w:rsidR="00C66F8B">
        <w:rPr>
          <w:i/>
        </w:rPr>
        <w:t xml:space="preserve"> -</w:t>
      </w:r>
      <w:r w:rsidR="009447C8">
        <w:rPr>
          <w:i/>
        </w:rPr>
        <w:t xml:space="preserve"> </w:t>
      </w:r>
      <w:r w:rsidR="009447C8">
        <w:t xml:space="preserve"> </w:t>
      </w:r>
      <w:r w:rsidR="002C46A6">
        <w:rPr>
          <w:i/>
        </w:rPr>
        <w:t>Farrell/Bastien</w:t>
      </w:r>
      <w:r>
        <w:rPr>
          <w:i/>
        </w:rPr>
        <w:t xml:space="preserve"> </w:t>
      </w:r>
      <w:r w:rsidR="004A13BA">
        <w:t>-</w:t>
      </w:r>
      <w:r w:rsidR="009243FE">
        <w:t xml:space="preserve"> THAT the </w:t>
      </w:r>
      <w:r w:rsidR="002C46A6">
        <w:t>Foreman’s report and Water Treatment Plant report for the month of May 2018 be accepted as presented</w:t>
      </w:r>
      <w:r w:rsidR="009243FE">
        <w:t xml:space="preserve"> </w:t>
      </w:r>
    </w:p>
    <w:p w14:paraId="616A5913" w14:textId="77777777" w:rsidR="00727CE8" w:rsidRDefault="00727CE8" w:rsidP="00727CE8">
      <w:pPr>
        <w:pStyle w:val="NoSpacing"/>
        <w:jc w:val="right"/>
        <w:rPr>
          <w:u w:val="single"/>
        </w:rPr>
      </w:pPr>
      <w:r>
        <w:rPr>
          <w:u w:val="single"/>
        </w:rPr>
        <w:t>Carried</w:t>
      </w:r>
    </w:p>
    <w:p w14:paraId="47E819A6" w14:textId="77777777" w:rsidR="009447C8" w:rsidRPr="002B3949" w:rsidRDefault="009447C8" w:rsidP="00727CE8">
      <w:pPr>
        <w:pStyle w:val="NoSpacing"/>
        <w:rPr>
          <w:sz w:val="28"/>
          <w:u w:val="single"/>
        </w:rPr>
      </w:pPr>
      <w:r w:rsidRPr="002B3949">
        <w:rPr>
          <w:b/>
        </w:rPr>
        <w:t>Mayor:</w:t>
      </w:r>
    </w:p>
    <w:p w14:paraId="2E2CD6CA" w14:textId="3B7AB913" w:rsidR="009447C8" w:rsidRDefault="00236B54" w:rsidP="009447C8">
      <w:pPr>
        <w:pStyle w:val="NoSpacing"/>
      </w:pPr>
      <w:r>
        <w:rPr>
          <w:i/>
        </w:rPr>
        <w:t>1</w:t>
      </w:r>
      <w:r w:rsidR="002C46A6">
        <w:rPr>
          <w:i/>
        </w:rPr>
        <w:t>58</w:t>
      </w:r>
      <w:r w:rsidR="00593461">
        <w:rPr>
          <w:i/>
        </w:rPr>
        <w:t>/18</w:t>
      </w:r>
      <w:r w:rsidR="00C66F8B">
        <w:rPr>
          <w:i/>
        </w:rPr>
        <w:t xml:space="preserve"> </w:t>
      </w:r>
      <w:r w:rsidR="00593461">
        <w:rPr>
          <w:i/>
        </w:rPr>
        <w:t>–</w:t>
      </w:r>
      <w:r w:rsidR="00710113">
        <w:rPr>
          <w:i/>
        </w:rPr>
        <w:t xml:space="preserve"> </w:t>
      </w:r>
      <w:r w:rsidR="002C46A6">
        <w:rPr>
          <w:i/>
        </w:rPr>
        <w:t>Farrell/Wunder</w:t>
      </w:r>
      <w:r w:rsidR="009447C8" w:rsidRPr="00E67609">
        <w:rPr>
          <w:i/>
        </w:rPr>
        <w:t xml:space="preserve"> -</w:t>
      </w:r>
      <w:r w:rsidR="009447C8">
        <w:t xml:space="preserve"> THAT we accept the Mayor’s report as presented </w:t>
      </w:r>
    </w:p>
    <w:p w14:paraId="0938C2ED" w14:textId="6B272434" w:rsidR="00710113" w:rsidRDefault="00EC4408" w:rsidP="00710113">
      <w:pPr>
        <w:pStyle w:val="NoSpacing"/>
        <w:jc w:val="right"/>
        <w:rPr>
          <w:u w:val="single"/>
        </w:rPr>
      </w:pPr>
      <w:r>
        <w:rPr>
          <w:u w:val="single"/>
        </w:rPr>
        <w:t>C</w:t>
      </w:r>
      <w:r w:rsidR="009447C8" w:rsidRPr="009447C8">
        <w:rPr>
          <w:u w:val="single"/>
        </w:rPr>
        <w:t>arried</w:t>
      </w:r>
    </w:p>
    <w:p w14:paraId="619AB2C5" w14:textId="35249C7B" w:rsidR="00682142" w:rsidRPr="002B3949" w:rsidRDefault="002C46A6" w:rsidP="003F1CD0">
      <w:pPr>
        <w:pStyle w:val="NoSpacing"/>
        <w:rPr>
          <w:sz w:val="28"/>
          <w:u w:val="single"/>
        </w:rPr>
      </w:pPr>
      <w:r>
        <w:rPr>
          <w:b/>
        </w:rPr>
        <w:t>CAO</w:t>
      </w:r>
      <w:r w:rsidR="00E9260C" w:rsidRPr="002B3949">
        <w:rPr>
          <w:b/>
        </w:rPr>
        <w:t>:</w:t>
      </w:r>
    </w:p>
    <w:p w14:paraId="06C92402" w14:textId="381C762E" w:rsidR="009243FE" w:rsidRPr="00710113" w:rsidRDefault="00236B54" w:rsidP="009243FE">
      <w:pPr>
        <w:pStyle w:val="NoSpacing"/>
      </w:pPr>
      <w:r>
        <w:rPr>
          <w:i/>
        </w:rPr>
        <w:t>1</w:t>
      </w:r>
      <w:r w:rsidR="002C46A6">
        <w:rPr>
          <w:i/>
        </w:rPr>
        <w:t>59</w:t>
      </w:r>
      <w:r w:rsidR="002B3949">
        <w:rPr>
          <w:i/>
        </w:rPr>
        <w:t>/</w:t>
      </w:r>
      <w:r w:rsidR="00593461">
        <w:rPr>
          <w:i/>
        </w:rPr>
        <w:t>18</w:t>
      </w:r>
      <w:r w:rsidR="00C66F8B">
        <w:rPr>
          <w:i/>
        </w:rPr>
        <w:t>-</w:t>
      </w:r>
      <w:r w:rsidR="003F1CD0">
        <w:rPr>
          <w:i/>
        </w:rPr>
        <w:t xml:space="preserve"> </w:t>
      </w:r>
      <w:r w:rsidR="00727CE8">
        <w:t xml:space="preserve"> </w:t>
      </w:r>
      <w:r>
        <w:rPr>
          <w:i/>
        </w:rPr>
        <w:t>Pendlebury</w:t>
      </w:r>
      <w:r w:rsidR="00710113" w:rsidRPr="00E67609">
        <w:rPr>
          <w:i/>
        </w:rPr>
        <w:t>/Bastien</w:t>
      </w:r>
      <w:r w:rsidR="004A13BA">
        <w:t xml:space="preserve"> -</w:t>
      </w:r>
      <w:r w:rsidR="009243FE" w:rsidRPr="009243FE">
        <w:t xml:space="preserve"> </w:t>
      </w:r>
      <w:r w:rsidR="009243FE">
        <w:t xml:space="preserve">THAT we accept the </w:t>
      </w:r>
      <w:r w:rsidR="002C46A6">
        <w:t>CAO report as presented</w:t>
      </w:r>
    </w:p>
    <w:p w14:paraId="6D771E8A" w14:textId="77777777" w:rsidR="00091BBF" w:rsidRPr="00710113" w:rsidRDefault="00710113" w:rsidP="00710113">
      <w:pPr>
        <w:pStyle w:val="NoSpacing"/>
        <w:tabs>
          <w:tab w:val="left" w:pos="840"/>
          <w:tab w:val="right" w:pos="10728"/>
        </w:tabs>
        <w:rPr>
          <w:u w:val="single"/>
        </w:rPr>
      </w:pPr>
      <w:r w:rsidRPr="00710113">
        <w:tab/>
      </w:r>
      <w:r w:rsidRPr="00710113">
        <w:tab/>
      </w:r>
      <w:r w:rsidR="00727CE8" w:rsidRPr="00710113">
        <w:rPr>
          <w:u w:val="single"/>
        </w:rPr>
        <w:t>C</w:t>
      </w:r>
      <w:r w:rsidR="003F1CD0" w:rsidRPr="00710113">
        <w:rPr>
          <w:u w:val="single"/>
        </w:rPr>
        <w:t>arried</w:t>
      </w:r>
    </w:p>
    <w:p w14:paraId="06CD815C" w14:textId="77777777" w:rsidR="002C46A6" w:rsidRDefault="002C46A6" w:rsidP="00091BBF">
      <w:pPr>
        <w:pStyle w:val="NoSpacing"/>
        <w:rPr>
          <w:b/>
        </w:rPr>
      </w:pPr>
    </w:p>
    <w:p w14:paraId="0DDB8EB8" w14:textId="57D0F82B" w:rsidR="00091BBF" w:rsidRDefault="00091BBF" w:rsidP="00091BBF">
      <w:pPr>
        <w:pStyle w:val="NoSpacing"/>
        <w:rPr>
          <w:b/>
        </w:rPr>
      </w:pPr>
      <w:r w:rsidRPr="00091BBF">
        <w:rPr>
          <w:b/>
        </w:rPr>
        <w:lastRenderedPageBreak/>
        <w:t>Accounts for approval:</w:t>
      </w:r>
      <w:r w:rsidR="00774BBA">
        <w:rPr>
          <w:b/>
        </w:rPr>
        <w:t xml:space="preserve"> </w:t>
      </w:r>
    </w:p>
    <w:p w14:paraId="3AFEE29D" w14:textId="5388408C" w:rsidR="00774BBA" w:rsidRDefault="00236B54" w:rsidP="00091BBF">
      <w:pPr>
        <w:pStyle w:val="NoSpacing"/>
      </w:pPr>
      <w:r>
        <w:rPr>
          <w:i/>
        </w:rPr>
        <w:t>1</w:t>
      </w:r>
      <w:r w:rsidR="002C46A6">
        <w:rPr>
          <w:i/>
        </w:rPr>
        <w:t>60</w:t>
      </w:r>
      <w:r w:rsidR="00593461">
        <w:rPr>
          <w:i/>
        </w:rPr>
        <w:t>/18</w:t>
      </w:r>
      <w:r w:rsidR="00C66F8B">
        <w:rPr>
          <w:i/>
        </w:rPr>
        <w:t>-</w:t>
      </w:r>
      <w:r w:rsidR="003F1CD0">
        <w:rPr>
          <w:i/>
        </w:rPr>
        <w:t xml:space="preserve"> </w:t>
      </w:r>
      <w:r w:rsidR="00774BBA">
        <w:rPr>
          <w:i/>
        </w:rPr>
        <w:t xml:space="preserve"> </w:t>
      </w:r>
      <w:r w:rsidR="002C46A6">
        <w:rPr>
          <w:i/>
        </w:rPr>
        <w:t>Halyk/Pendlebury</w:t>
      </w:r>
      <w:r>
        <w:rPr>
          <w:i/>
        </w:rPr>
        <w:t xml:space="preserve"> </w:t>
      </w:r>
      <w:r w:rsidR="00774BBA">
        <w:t xml:space="preserve">– THAT </w:t>
      </w:r>
      <w:r w:rsidR="007A61FA">
        <w:t>we approve the following accounts and amounts</w:t>
      </w:r>
      <w:r w:rsidR="00774BBA">
        <w:t xml:space="preserve"> for payment;</w:t>
      </w:r>
    </w:p>
    <w:p w14:paraId="5F487C99" w14:textId="3C3060D7" w:rsidR="00774BBA" w:rsidRDefault="00774BBA" w:rsidP="00091BBF">
      <w:pPr>
        <w:pStyle w:val="NoSpacing"/>
      </w:pPr>
      <w:r>
        <w:t>Li</w:t>
      </w:r>
      <w:r w:rsidR="00727CE8">
        <w:t>st #1 for the sum of $</w:t>
      </w:r>
      <w:r w:rsidR="002C46A6">
        <w:t>224,731.51</w:t>
      </w:r>
      <w:r w:rsidR="00236B54">
        <w:t>,</w:t>
      </w:r>
      <w:r w:rsidR="00613F0A">
        <w:t xml:space="preserve"> </w:t>
      </w:r>
      <w:r>
        <w:t>L</w:t>
      </w:r>
      <w:r w:rsidR="00727CE8">
        <w:t>ist #2</w:t>
      </w:r>
      <w:r w:rsidR="00613F0A">
        <w:t>,</w:t>
      </w:r>
      <w:r w:rsidR="005D7B2A">
        <w:t xml:space="preserve"> for the sum of $</w:t>
      </w:r>
      <w:r w:rsidR="005344F7">
        <w:t>3</w:t>
      </w:r>
      <w:r w:rsidR="002C46A6">
        <w:t>8,871.63</w:t>
      </w:r>
      <w:r w:rsidR="00236B54">
        <w:t>,</w:t>
      </w:r>
      <w:r w:rsidR="00613F0A">
        <w:t xml:space="preserve"> </w:t>
      </w:r>
      <w:r w:rsidR="003F1CD0">
        <w:t>additional a</w:t>
      </w:r>
      <w:r w:rsidR="00141B0A">
        <w:t xml:space="preserve">ccounts for the sum of </w:t>
      </w:r>
      <w:r w:rsidR="00141B0A" w:rsidRPr="00727CE8">
        <w:t>$</w:t>
      </w:r>
      <w:r w:rsidR="002C46A6">
        <w:t>446.80</w:t>
      </w:r>
      <w:r w:rsidR="00236B54">
        <w:t xml:space="preserve"> </w:t>
      </w:r>
      <w:r>
        <w:t>attached to and forming part of these minutes</w:t>
      </w:r>
    </w:p>
    <w:p w14:paraId="7AE0D212" w14:textId="77777777" w:rsidR="00774BBA" w:rsidRDefault="00EC4408" w:rsidP="00774BBA">
      <w:pPr>
        <w:pStyle w:val="NoSpacing"/>
        <w:jc w:val="right"/>
        <w:rPr>
          <w:u w:val="single"/>
        </w:rPr>
      </w:pPr>
      <w:r>
        <w:rPr>
          <w:u w:val="single"/>
        </w:rPr>
        <w:t>C</w:t>
      </w:r>
      <w:r w:rsidR="00774BBA" w:rsidRPr="00774BBA">
        <w:rPr>
          <w:u w:val="single"/>
        </w:rPr>
        <w:t>arried</w:t>
      </w:r>
    </w:p>
    <w:p w14:paraId="1DE7EA3D" w14:textId="77777777" w:rsidR="00774BBA" w:rsidRDefault="00774BBA" w:rsidP="00774BBA">
      <w:pPr>
        <w:pStyle w:val="NoSpacing"/>
        <w:rPr>
          <w:b/>
        </w:rPr>
      </w:pPr>
      <w:r w:rsidRPr="00774BBA">
        <w:rPr>
          <w:b/>
        </w:rPr>
        <w:t xml:space="preserve">Financial Statement: </w:t>
      </w:r>
    </w:p>
    <w:p w14:paraId="6511D6A3" w14:textId="646B2346" w:rsidR="00774BBA" w:rsidRDefault="00236B54" w:rsidP="00774BBA">
      <w:pPr>
        <w:pStyle w:val="NoSpacing"/>
      </w:pPr>
      <w:r>
        <w:rPr>
          <w:i/>
        </w:rPr>
        <w:t>1</w:t>
      </w:r>
      <w:r w:rsidR="002C46A6">
        <w:rPr>
          <w:i/>
        </w:rPr>
        <w:t>61/18</w:t>
      </w:r>
      <w:r w:rsidR="00C66F8B" w:rsidRPr="00E67609">
        <w:rPr>
          <w:i/>
        </w:rPr>
        <w:t xml:space="preserve"> </w:t>
      </w:r>
      <w:r w:rsidR="00613F0A" w:rsidRPr="00E67609">
        <w:rPr>
          <w:i/>
        </w:rPr>
        <w:t>–</w:t>
      </w:r>
      <w:r w:rsidR="00774BBA" w:rsidRPr="00E67609">
        <w:rPr>
          <w:i/>
        </w:rPr>
        <w:t xml:space="preserve"> </w:t>
      </w:r>
      <w:r w:rsidR="002C46A6">
        <w:rPr>
          <w:i/>
        </w:rPr>
        <w:t>Halyk/Pendlebury</w:t>
      </w:r>
      <w:r w:rsidR="00774BBA">
        <w:t xml:space="preserve"> – THAT we accept </w:t>
      </w:r>
      <w:r w:rsidR="005344F7">
        <w:t>the Financial Statement and Bank Statement as presented</w:t>
      </w:r>
      <w:r w:rsidR="00774BBA">
        <w:t xml:space="preserve"> </w:t>
      </w:r>
    </w:p>
    <w:p w14:paraId="7864190E" w14:textId="4FB3EEBF" w:rsidR="00504C79" w:rsidRDefault="00EC4408" w:rsidP="00774BBA">
      <w:pPr>
        <w:pStyle w:val="NoSpacing"/>
        <w:jc w:val="right"/>
        <w:rPr>
          <w:u w:val="single"/>
        </w:rPr>
      </w:pPr>
      <w:r>
        <w:rPr>
          <w:u w:val="single"/>
        </w:rPr>
        <w:t>C</w:t>
      </w:r>
      <w:r w:rsidR="00774BBA" w:rsidRPr="00774BBA">
        <w:rPr>
          <w:u w:val="single"/>
        </w:rPr>
        <w:t xml:space="preserve">arried </w:t>
      </w:r>
    </w:p>
    <w:p w14:paraId="3322393B" w14:textId="251E206B" w:rsidR="00774BBA" w:rsidRPr="00236B54" w:rsidRDefault="003F1CD0" w:rsidP="00236B54">
      <w:pPr>
        <w:pStyle w:val="NoSpacing"/>
        <w:tabs>
          <w:tab w:val="left" w:pos="2280"/>
        </w:tabs>
        <w:rPr>
          <w:b/>
          <w:sz w:val="28"/>
        </w:rPr>
      </w:pPr>
      <w:r w:rsidRPr="00593461">
        <w:rPr>
          <w:b/>
          <w:sz w:val="28"/>
        </w:rPr>
        <w:t>New Business:</w:t>
      </w:r>
      <w:r w:rsidR="00774BBA" w:rsidRPr="00593461">
        <w:rPr>
          <w:b/>
          <w:i/>
          <w:sz w:val="28"/>
        </w:rPr>
        <w:t xml:space="preserve"> </w:t>
      </w:r>
    </w:p>
    <w:p w14:paraId="42FA4BC0" w14:textId="0D673843" w:rsidR="00504C79" w:rsidRDefault="00CB427C" w:rsidP="00CB427C">
      <w:pPr>
        <w:pStyle w:val="NoSpacing"/>
        <w:tabs>
          <w:tab w:val="left" w:pos="1425"/>
        </w:tabs>
        <w:rPr>
          <w:b/>
        </w:rPr>
      </w:pPr>
      <w:r>
        <w:rPr>
          <w:b/>
        </w:rPr>
        <w:tab/>
      </w:r>
    </w:p>
    <w:p w14:paraId="1738CAE3" w14:textId="77777777" w:rsidR="00774BBA" w:rsidRPr="002B3949" w:rsidRDefault="00710113" w:rsidP="00504C79">
      <w:pPr>
        <w:pStyle w:val="NoSpacing"/>
        <w:rPr>
          <w:b/>
          <w:sz w:val="28"/>
          <w:u w:val="single"/>
        </w:rPr>
      </w:pPr>
      <w:r w:rsidRPr="002B3949">
        <w:rPr>
          <w:b/>
          <w:sz w:val="28"/>
          <w:u w:val="single"/>
        </w:rPr>
        <w:t xml:space="preserve">Addendum: </w:t>
      </w:r>
    </w:p>
    <w:p w14:paraId="78CC1A89" w14:textId="77777777" w:rsidR="00710113" w:rsidRDefault="00710113" w:rsidP="00504C79">
      <w:pPr>
        <w:pStyle w:val="NoSpacing"/>
        <w:rPr>
          <w:b/>
          <w:sz w:val="22"/>
        </w:rPr>
      </w:pPr>
    </w:p>
    <w:p w14:paraId="49230330" w14:textId="045871AA" w:rsidR="00710113" w:rsidRPr="002B3949" w:rsidRDefault="002C46A6" w:rsidP="00504C79">
      <w:pPr>
        <w:pStyle w:val="NoSpacing"/>
        <w:rPr>
          <w:b/>
        </w:rPr>
      </w:pPr>
      <w:r>
        <w:rPr>
          <w:b/>
        </w:rPr>
        <w:t>Purchase of John Deere Mower</w:t>
      </w:r>
      <w:r w:rsidR="00710113" w:rsidRPr="002B3949">
        <w:rPr>
          <w:b/>
        </w:rPr>
        <w:t xml:space="preserve">: </w:t>
      </w:r>
    </w:p>
    <w:p w14:paraId="5F3E275F" w14:textId="2FBAB46C" w:rsidR="00710113" w:rsidRDefault="00236B54" w:rsidP="00504C79">
      <w:pPr>
        <w:pStyle w:val="NoSpacing"/>
      </w:pPr>
      <w:r>
        <w:rPr>
          <w:i/>
        </w:rPr>
        <w:t>1</w:t>
      </w:r>
      <w:r w:rsidR="002C46A6">
        <w:rPr>
          <w:i/>
        </w:rPr>
        <w:t>62</w:t>
      </w:r>
      <w:r w:rsidR="00593461">
        <w:rPr>
          <w:i/>
        </w:rPr>
        <w:t>/18</w:t>
      </w:r>
      <w:r w:rsidR="00C66F8B">
        <w:rPr>
          <w:i/>
        </w:rPr>
        <w:t xml:space="preserve"> </w:t>
      </w:r>
      <w:r w:rsidR="00C66F8B" w:rsidRPr="00E67609">
        <w:t>-</w:t>
      </w:r>
      <w:r w:rsidR="00710113" w:rsidRPr="00E67609">
        <w:t xml:space="preserve">  </w:t>
      </w:r>
      <w:r>
        <w:rPr>
          <w:i/>
        </w:rPr>
        <w:t>Farrell/</w:t>
      </w:r>
      <w:r w:rsidR="002C46A6">
        <w:rPr>
          <w:i/>
        </w:rPr>
        <w:t>Bastien</w:t>
      </w:r>
      <w:r w:rsidR="00710113">
        <w:t xml:space="preserve"> – THAT</w:t>
      </w:r>
      <w:r w:rsidR="005344F7">
        <w:t xml:space="preserve"> we a</w:t>
      </w:r>
      <w:r w:rsidR="002C46A6">
        <w:t>pprove the purchase of a new John Deere Lawnmower as per the 2018 budget for twenty-seven thousand eight hundred seventy-eight dollars and seventy-eight cents ($27,878.78)</w:t>
      </w:r>
    </w:p>
    <w:p w14:paraId="6E7946AB" w14:textId="77777777" w:rsidR="00710113" w:rsidRDefault="00710113" w:rsidP="00710113">
      <w:pPr>
        <w:pStyle w:val="NoSpacing"/>
        <w:jc w:val="right"/>
        <w:rPr>
          <w:u w:val="single"/>
        </w:rPr>
      </w:pPr>
      <w:r w:rsidRPr="00710113">
        <w:rPr>
          <w:u w:val="single"/>
        </w:rPr>
        <w:t>Carried</w:t>
      </w:r>
    </w:p>
    <w:p w14:paraId="3D99022F" w14:textId="6CA90C6F" w:rsidR="00710113" w:rsidRPr="00710113" w:rsidRDefault="002C46A6" w:rsidP="00710113">
      <w:pPr>
        <w:pStyle w:val="NoSpacing"/>
        <w:rPr>
          <w:b/>
        </w:rPr>
      </w:pPr>
      <w:r>
        <w:rPr>
          <w:b/>
        </w:rPr>
        <w:t>Tender of used Lawn Mower</w:t>
      </w:r>
      <w:r w:rsidR="00710113" w:rsidRPr="00710113">
        <w:rPr>
          <w:b/>
        </w:rPr>
        <w:t>:</w:t>
      </w:r>
    </w:p>
    <w:p w14:paraId="31F5ACDA" w14:textId="49CD12DA" w:rsidR="00710113" w:rsidRDefault="00236B54" w:rsidP="00710113">
      <w:pPr>
        <w:pStyle w:val="NoSpacing"/>
      </w:pPr>
      <w:r>
        <w:rPr>
          <w:i/>
        </w:rPr>
        <w:t>1</w:t>
      </w:r>
      <w:r w:rsidR="002C46A6">
        <w:rPr>
          <w:i/>
        </w:rPr>
        <w:t>63</w:t>
      </w:r>
      <w:r w:rsidR="00613F0A">
        <w:rPr>
          <w:i/>
        </w:rPr>
        <w:t>/</w:t>
      </w:r>
      <w:r w:rsidR="00593461">
        <w:rPr>
          <w:i/>
        </w:rPr>
        <w:t>18</w:t>
      </w:r>
      <w:r w:rsidR="00C66F8B">
        <w:rPr>
          <w:i/>
        </w:rPr>
        <w:t xml:space="preserve"> </w:t>
      </w:r>
      <w:r w:rsidR="002C46A6">
        <w:rPr>
          <w:i/>
        </w:rPr>
        <w:t>–</w:t>
      </w:r>
      <w:r w:rsidR="00710113">
        <w:rPr>
          <w:i/>
        </w:rPr>
        <w:t xml:space="preserve"> </w:t>
      </w:r>
      <w:r w:rsidR="002C46A6" w:rsidRPr="002C46A6">
        <w:rPr>
          <w:i/>
        </w:rPr>
        <w:t>Halyk/Farrell</w:t>
      </w:r>
      <w:r w:rsidR="00710113">
        <w:t>– THAT we</w:t>
      </w:r>
      <w:r w:rsidR="002C46A6">
        <w:t xml:space="preserve"> advertise </w:t>
      </w:r>
      <w:r w:rsidR="001B11AF">
        <w:t xml:space="preserve">and </w:t>
      </w:r>
      <w:r w:rsidR="002C46A6">
        <w:t>accept sealed tenders until June 30, 2018 for the</w:t>
      </w:r>
      <w:r w:rsidR="001B11AF">
        <w:t xml:space="preserve"> used</w:t>
      </w:r>
      <w:r w:rsidR="002C46A6">
        <w:t xml:space="preserve"> 2012 John Deere 1435 lawn mower </w:t>
      </w:r>
    </w:p>
    <w:p w14:paraId="38F4F0A0" w14:textId="77777777" w:rsidR="00710113" w:rsidRDefault="00710113" w:rsidP="00710113">
      <w:pPr>
        <w:pStyle w:val="NoSpacing"/>
        <w:jc w:val="right"/>
        <w:rPr>
          <w:u w:val="single"/>
        </w:rPr>
      </w:pPr>
      <w:r w:rsidRPr="00710113">
        <w:rPr>
          <w:u w:val="single"/>
        </w:rPr>
        <w:t xml:space="preserve">Carried </w:t>
      </w:r>
    </w:p>
    <w:p w14:paraId="27C00444" w14:textId="2BFC1D3A" w:rsidR="00710113" w:rsidRDefault="00236B54" w:rsidP="00710113">
      <w:pPr>
        <w:pStyle w:val="NoSpacing"/>
        <w:rPr>
          <w:b/>
        </w:rPr>
      </w:pPr>
      <w:r>
        <w:rPr>
          <w:b/>
        </w:rPr>
        <w:t>C</w:t>
      </w:r>
      <w:r w:rsidR="002C46A6">
        <w:rPr>
          <w:b/>
        </w:rPr>
        <w:t xml:space="preserve"> &amp; C Tire</w:t>
      </w:r>
      <w:r>
        <w:rPr>
          <w:b/>
        </w:rPr>
        <w:t>:</w:t>
      </w:r>
    </w:p>
    <w:p w14:paraId="6CE9E612" w14:textId="59D43456" w:rsidR="005344F7" w:rsidRPr="00236B54" w:rsidRDefault="00236B54" w:rsidP="00710113">
      <w:pPr>
        <w:pStyle w:val="NoSpacing"/>
      </w:pPr>
      <w:r>
        <w:rPr>
          <w:i/>
        </w:rPr>
        <w:t>1</w:t>
      </w:r>
      <w:r w:rsidR="002C46A6">
        <w:rPr>
          <w:i/>
        </w:rPr>
        <w:t>64/</w:t>
      </w:r>
      <w:r w:rsidR="00593461" w:rsidRPr="00E67609">
        <w:rPr>
          <w:i/>
        </w:rPr>
        <w:t>18–</w:t>
      </w:r>
      <w:r w:rsidR="00710113" w:rsidRPr="00E67609">
        <w:rPr>
          <w:i/>
        </w:rPr>
        <w:t xml:space="preserve"> </w:t>
      </w:r>
      <w:r>
        <w:rPr>
          <w:i/>
        </w:rPr>
        <w:t>Farrell</w:t>
      </w:r>
      <w:r w:rsidR="002C46A6">
        <w:rPr>
          <w:i/>
        </w:rPr>
        <w:t>/Wunder</w:t>
      </w:r>
      <w:r w:rsidR="00710113">
        <w:t xml:space="preserve">– THAT we </w:t>
      </w:r>
      <w:r w:rsidR="002C46A6">
        <w:t xml:space="preserve">direct the Administration staff to advise C&amp;C Tire to contact Ministry of Highways regarding their request to enlarge the approach to their business </w:t>
      </w:r>
    </w:p>
    <w:p w14:paraId="4FE7AC5F" w14:textId="0B354F05" w:rsidR="00710113" w:rsidRDefault="00710113" w:rsidP="00710113">
      <w:pPr>
        <w:pStyle w:val="NoSpacing"/>
        <w:jc w:val="right"/>
        <w:rPr>
          <w:u w:val="single"/>
        </w:rPr>
      </w:pPr>
      <w:r w:rsidRPr="00710113">
        <w:rPr>
          <w:u w:val="single"/>
        </w:rPr>
        <w:t xml:space="preserve">Carried </w:t>
      </w:r>
    </w:p>
    <w:p w14:paraId="6CC5A075" w14:textId="1BCCFE60" w:rsidR="00236B54" w:rsidRDefault="002C46A6" w:rsidP="00236B54">
      <w:pPr>
        <w:pStyle w:val="NoSpacing"/>
        <w:rPr>
          <w:b/>
        </w:rPr>
      </w:pPr>
      <w:r>
        <w:rPr>
          <w:b/>
        </w:rPr>
        <w:t>Street Lights</w:t>
      </w:r>
      <w:r w:rsidR="00236B54">
        <w:rPr>
          <w:b/>
        </w:rPr>
        <w:t>:</w:t>
      </w:r>
    </w:p>
    <w:p w14:paraId="70B97B2F" w14:textId="49C68806" w:rsidR="00236B54" w:rsidRPr="00236B54" w:rsidRDefault="00236B54" w:rsidP="00236B54">
      <w:pPr>
        <w:pStyle w:val="NoSpacing"/>
      </w:pPr>
      <w:r w:rsidRPr="00236B54">
        <w:rPr>
          <w:i/>
        </w:rPr>
        <w:t>1</w:t>
      </w:r>
      <w:r w:rsidR="002C46A6">
        <w:rPr>
          <w:i/>
        </w:rPr>
        <w:t>65</w:t>
      </w:r>
      <w:r w:rsidRPr="00236B54">
        <w:rPr>
          <w:i/>
        </w:rPr>
        <w:t xml:space="preserve">/18 – </w:t>
      </w:r>
      <w:r w:rsidR="002C46A6">
        <w:rPr>
          <w:i/>
        </w:rPr>
        <w:t>Farrell/Halyk</w:t>
      </w:r>
      <w:r w:rsidRPr="00236B54">
        <w:t xml:space="preserve"> – THAT we </w:t>
      </w:r>
      <w:r w:rsidR="002C46A6">
        <w:t>deny the request to remove the street light located near Lot 6, Block 16A, Plan AS763</w:t>
      </w:r>
    </w:p>
    <w:p w14:paraId="58F1EFFD" w14:textId="473D0856" w:rsidR="00236B54" w:rsidRPr="00236B54" w:rsidRDefault="00236B54" w:rsidP="00236B54">
      <w:pPr>
        <w:pStyle w:val="NoSpacing"/>
        <w:jc w:val="right"/>
        <w:rPr>
          <w:u w:val="single"/>
        </w:rPr>
      </w:pPr>
      <w:r>
        <w:rPr>
          <w:u w:val="single"/>
        </w:rPr>
        <w:t>C</w:t>
      </w:r>
      <w:r w:rsidRPr="00236B54">
        <w:rPr>
          <w:u w:val="single"/>
        </w:rPr>
        <w:t xml:space="preserve">arried </w:t>
      </w:r>
    </w:p>
    <w:p w14:paraId="60721BFC" w14:textId="525C451C" w:rsidR="00710113" w:rsidRPr="00710113" w:rsidRDefault="002C46A6" w:rsidP="00710113">
      <w:pPr>
        <w:pStyle w:val="NoSpacing"/>
        <w:rPr>
          <w:b/>
        </w:rPr>
      </w:pPr>
      <w:r>
        <w:rPr>
          <w:b/>
        </w:rPr>
        <w:t>Canada Day Celebrations</w:t>
      </w:r>
      <w:r w:rsidR="00710113" w:rsidRPr="00710113">
        <w:rPr>
          <w:b/>
        </w:rPr>
        <w:t xml:space="preserve">: </w:t>
      </w:r>
    </w:p>
    <w:p w14:paraId="127D00B5" w14:textId="711723FF" w:rsidR="005344F7" w:rsidRPr="006613C5" w:rsidRDefault="00236B54" w:rsidP="006613C5">
      <w:pPr>
        <w:pStyle w:val="NoSpacing"/>
        <w:jc w:val="both"/>
        <w:rPr>
          <w:sz w:val="20"/>
        </w:rPr>
      </w:pPr>
      <w:r>
        <w:rPr>
          <w:i/>
        </w:rPr>
        <w:t>1</w:t>
      </w:r>
      <w:r w:rsidR="002C46A6">
        <w:rPr>
          <w:i/>
        </w:rPr>
        <w:t>66</w:t>
      </w:r>
      <w:r w:rsidR="00593461" w:rsidRPr="00E67609">
        <w:rPr>
          <w:i/>
        </w:rPr>
        <w:t xml:space="preserve">/18 - </w:t>
      </w:r>
      <w:r w:rsidR="00504C79" w:rsidRPr="00E67609">
        <w:rPr>
          <w:i/>
        </w:rPr>
        <w:t xml:space="preserve"> </w:t>
      </w:r>
      <w:r>
        <w:rPr>
          <w:i/>
        </w:rPr>
        <w:t>Farrell/</w:t>
      </w:r>
      <w:r w:rsidR="002C46A6">
        <w:rPr>
          <w:i/>
        </w:rPr>
        <w:t>Halyk</w:t>
      </w:r>
      <w:r>
        <w:rPr>
          <w:i/>
        </w:rPr>
        <w:t xml:space="preserve"> </w:t>
      </w:r>
      <w:r w:rsidR="00710113">
        <w:t>– THAT</w:t>
      </w:r>
      <w:r w:rsidR="006613C5">
        <w:t xml:space="preserve"> </w:t>
      </w:r>
      <w:r w:rsidR="002C46A6">
        <w:t>we contribute one thousand five hundred dollars ($1,500.00) towards the Canada Day Celebrations</w:t>
      </w:r>
      <w:r w:rsidRPr="006613C5">
        <w:rPr>
          <w:sz w:val="28"/>
        </w:rPr>
        <w:t xml:space="preserve"> </w:t>
      </w:r>
    </w:p>
    <w:p w14:paraId="1AB84E5F" w14:textId="1FCCEB5E" w:rsidR="00275228" w:rsidRDefault="00EC4408" w:rsidP="00613F0A">
      <w:pPr>
        <w:pStyle w:val="NoSpacing"/>
        <w:jc w:val="right"/>
        <w:rPr>
          <w:u w:val="single"/>
        </w:rPr>
      </w:pPr>
      <w:r>
        <w:rPr>
          <w:u w:val="single"/>
        </w:rPr>
        <w:t>C</w:t>
      </w:r>
      <w:r w:rsidR="00613F0A">
        <w:rPr>
          <w:u w:val="single"/>
        </w:rPr>
        <w:t>arried</w:t>
      </w:r>
      <w:r w:rsidR="00275228">
        <w:rPr>
          <w:u w:val="single"/>
        </w:rPr>
        <w:t xml:space="preserve"> </w:t>
      </w:r>
      <w:r w:rsidR="00275228" w:rsidRPr="00710113">
        <w:rPr>
          <w:u w:val="single"/>
        </w:rPr>
        <w:t xml:space="preserve"> </w:t>
      </w:r>
    </w:p>
    <w:p w14:paraId="136E4733" w14:textId="28A85194" w:rsidR="002C46A6" w:rsidRDefault="002C46A6" w:rsidP="002C46A6">
      <w:pPr>
        <w:pStyle w:val="NoSpacing"/>
        <w:rPr>
          <w:b/>
          <w:sz w:val="28"/>
          <w:u w:val="single"/>
        </w:rPr>
      </w:pPr>
      <w:r w:rsidRPr="002C46A6">
        <w:rPr>
          <w:b/>
          <w:sz w:val="28"/>
          <w:u w:val="single"/>
        </w:rPr>
        <w:t>Regular Agenda:</w:t>
      </w:r>
    </w:p>
    <w:p w14:paraId="5C4E5309" w14:textId="43D469EB" w:rsidR="002C46A6" w:rsidRDefault="002C46A6" w:rsidP="002C46A6">
      <w:pPr>
        <w:pStyle w:val="NoSpacing"/>
        <w:rPr>
          <w:b/>
          <w:sz w:val="28"/>
          <w:u w:val="single"/>
        </w:rPr>
      </w:pPr>
    </w:p>
    <w:p w14:paraId="46F03A8E" w14:textId="54896A2D" w:rsidR="002C46A6" w:rsidRPr="002C46A6" w:rsidRDefault="002C46A6" w:rsidP="002C46A6">
      <w:pPr>
        <w:pStyle w:val="NoSpacing"/>
        <w:rPr>
          <w:b/>
        </w:rPr>
      </w:pPr>
      <w:r w:rsidRPr="002C46A6">
        <w:rPr>
          <w:b/>
        </w:rPr>
        <w:t>Insurance Policy Renewal</w:t>
      </w:r>
      <w:r>
        <w:rPr>
          <w:b/>
        </w:rPr>
        <w:t>:</w:t>
      </w:r>
    </w:p>
    <w:p w14:paraId="1E5532DF" w14:textId="3CE2C200" w:rsidR="005344F7" w:rsidRPr="006613C5" w:rsidRDefault="00236B54" w:rsidP="006613C5">
      <w:pPr>
        <w:pStyle w:val="NoSpacing"/>
        <w:jc w:val="both"/>
        <w:rPr>
          <w:sz w:val="20"/>
        </w:rPr>
      </w:pPr>
      <w:r>
        <w:rPr>
          <w:i/>
        </w:rPr>
        <w:t>1</w:t>
      </w:r>
      <w:r w:rsidR="002C46A6">
        <w:rPr>
          <w:i/>
        </w:rPr>
        <w:t>67</w:t>
      </w:r>
      <w:r w:rsidR="005344F7" w:rsidRPr="00E67609">
        <w:rPr>
          <w:i/>
        </w:rPr>
        <w:t>/18 –</w:t>
      </w:r>
      <w:r w:rsidR="002C46A6">
        <w:rPr>
          <w:i/>
        </w:rPr>
        <w:t>Halyk/Pendlebury</w:t>
      </w:r>
      <w:r w:rsidR="005344F7" w:rsidRPr="005344F7">
        <w:t xml:space="preserve"> – THAT </w:t>
      </w:r>
      <w:r w:rsidR="002C46A6">
        <w:t>we approve payment for the insurance policy renewal for thirty-three thousand eight hundred seventy-seven dollars ($33,877.00) plus applicable taxes</w:t>
      </w:r>
    </w:p>
    <w:p w14:paraId="7821901E" w14:textId="7415B22E" w:rsidR="005344F7" w:rsidRDefault="005344F7" w:rsidP="005344F7">
      <w:pPr>
        <w:pStyle w:val="NoSpacing"/>
        <w:jc w:val="right"/>
        <w:rPr>
          <w:u w:val="single"/>
        </w:rPr>
      </w:pPr>
      <w:r w:rsidRPr="005344F7">
        <w:rPr>
          <w:u w:val="single"/>
        </w:rPr>
        <w:t xml:space="preserve">Carried </w:t>
      </w:r>
    </w:p>
    <w:p w14:paraId="7F61834C" w14:textId="5AF6ECB9" w:rsidR="002C46A6" w:rsidRDefault="002C46A6" w:rsidP="005344F7">
      <w:pPr>
        <w:pStyle w:val="NoSpacing"/>
        <w:jc w:val="right"/>
        <w:rPr>
          <w:u w:val="single"/>
        </w:rPr>
      </w:pPr>
    </w:p>
    <w:p w14:paraId="4DE4679F" w14:textId="44FE6E9A" w:rsidR="002C46A6" w:rsidRDefault="002C46A6" w:rsidP="002C46A6">
      <w:pPr>
        <w:pStyle w:val="NoSpacing"/>
        <w:rPr>
          <w:b/>
        </w:rPr>
      </w:pPr>
      <w:r w:rsidRPr="002C46A6">
        <w:rPr>
          <w:b/>
        </w:rPr>
        <w:t xml:space="preserve">Purchasing Policy: </w:t>
      </w:r>
    </w:p>
    <w:p w14:paraId="6FE5E5F4" w14:textId="57C3BD92" w:rsidR="002C46A6" w:rsidRDefault="002C46A6" w:rsidP="002C46A6">
      <w:pPr>
        <w:pStyle w:val="NoSpacing"/>
        <w:rPr>
          <w:b/>
        </w:rPr>
      </w:pPr>
      <w:r>
        <w:rPr>
          <w:b/>
        </w:rPr>
        <w:t>Tabled</w:t>
      </w:r>
    </w:p>
    <w:p w14:paraId="0B4C6621" w14:textId="0CF6BC89" w:rsidR="002C46A6" w:rsidRDefault="002C46A6" w:rsidP="002C46A6">
      <w:pPr>
        <w:pStyle w:val="NoSpacing"/>
        <w:rPr>
          <w:b/>
        </w:rPr>
      </w:pPr>
    </w:p>
    <w:p w14:paraId="324ECCE6" w14:textId="77777777" w:rsidR="002C46A6" w:rsidRDefault="002C46A6" w:rsidP="002C46A6">
      <w:pPr>
        <w:pStyle w:val="NoSpacing"/>
        <w:rPr>
          <w:b/>
        </w:rPr>
      </w:pPr>
    </w:p>
    <w:p w14:paraId="70AB7E40" w14:textId="14E863F1" w:rsidR="002C46A6" w:rsidRPr="002C46A6" w:rsidRDefault="002C46A6" w:rsidP="002C46A6">
      <w:pPr>
        <w:pStyle w:val="NoSpacing"/>
        <w:rPr>
          <w:b/>
        </w:rPr>
      </w:pPr>
      <w:r>
        <w:rPr>
          <w:b/>
        </w:rPr>
        <w:lastRenderedPageBreak/>
        <w:t>Leisure Services:</w:t>
      </w:r>
    </w:p>
    <w:p w14:paraId="02C89ED1" w14:textId="1E9E9673" w:rsidR="005344F7" w:rsidRDefault="002C46A6" w:rsidP="002C46A6">
      <w:pPr>
        <w:pStyle w:val="NoSpacing"/>
        <w:jc w:val="both"/>
        <w:rPr>
          <w:i/>
        </w:rPr>
      </w:pPr>
      <w:r>
        <w:rPr>
          <w:i/>
        </w:rPr>
        <w:t xml:space="preserve">168/18 – Farrell/Wunder – </w:t>
      </w:r>
      <w:r w:rsidRPr="002C46A6">
        <w:t>THAT we direct the CAO to arrange a mutually convenient meeting</w:t>
      </w:r>
      <w:r>
        <w:t xml:space="preserve"> between the Leisure Services Director and </w:t>
      </w:r>
      <w:r w:rsidRPr="002C46A6">
        <w:t>Mayor</w:t>
      </w:r>
      <w:r>
        <w:t xml:space="preserve"> Hrehor</w:t>
      </w:r>
      <w:r w:rsidRPr="002C46A6">
        <w:t>, Councillor Pendlebury, and Councillor Wunder</w:t>
      </w:r>
    </w:p>
    <w:p w14:paraId="50C77E9C" w14:textId="6ADC8641" w:rsidR="002C46A6" w:rsidRPr="002C46A6" w:rsidRDefault="002C46A6" w:rsidP="002C46A6">
      <w:pPr>
        <w:pStyle w:val="NoSpacing"/>
        <w:jc w:val="right"/>
        <w:rPr>
          <w:u w:val="single"/>
        </w:rPr>
      </w:pPr>
      <w:r w:rsidRPr="002C46A6">
        <w:rPr>
          <w:u w:val="single"/>
        </w:rPr>
        <w:t xml:space="preserve">Carried </w:t>
      </w:r>
    </w:p>
    <w:p w14:paraId="3A3C413F" w14:textId="2E42B67D" w:rsidR="002C46A6" w:rsidRPr="002C46A6" w:rsidRDefault="002C46A6" w:rsidP="005344F7">
      <w:pPr>
        <w:pStyle w:val="NoSpacing"/>
        <w:rPr>
          <w:b/>
        </w:rPr>
      </w:pPr>
      <w:r w:rsidRPr="002C46A6">
        <w:rPr>
          <w:b/>
        </w:rPr>
        <w:t xml:space="preserve">Uncollectable Utility Accounts: </w:t>
      </w:r>
    </w:p>
    <w:p w14:paraId="7D6FDAE1" w14:textId="07843B40" w:rsidR="005344F7" w:rsidRPr="006613C5" w:rsidRDefault="00236B54" w:rsidP="006613C5">
      <w:pPr>
        <w:pStyle w:val="NoSpacing"/>
        <w:jc w:val="both"/>
        <w:rPr>
          <w:sz w:val="20"/>
        </w:rPr>
      </w:pPr>
      <w:r>
        <w:rPr>
          <w:i/>
        </w:rPr>
        <w:t>1</w:t>
      </w:r>
      <w:r w:rsidR="002C46A6">
        <w:rPr>
          <w:i/>
        </w:rPr>
        <w:t>69</w:t>
      </w:r>
      <w:r w:rsidR="005344F7" w:rsidRPr="00E67609">
        <w:rPr>
          <w:i/>
        </w:rPr>
        <w:t>/18 –</w:t>
      </w:r>
      <w:r w:rsidR="002C46A6">
        <w:rPr>
          <w:i/>
        </w:rPr>
        <w:t>Halyk</w:t>
      </w:r>
      <w:r>
        <w:rPr>
          <w:i/>
        </w:rPr>
        <w:t>/Pendlebury</w:t>
      </w:r>
      <w:r w:rsidR="005344F7" w:rsidRPr="005344F7">
        <w:t xml:space="preserve"> – THAT</w:t>
      </w:r>
      <w:r w:rsidR="006613C5">
        <w:t xml:space="preserve"> </w:t>
      </w:r>
      <w:r w:rsidR="002C46A6">
        <w:t>we approve the appropriate accounting entry to write off uncollectable utility accounts as per the list presented</w:t>
      </w:r>
    </w:p>
    <w:p w14:paraId="4FE2C02C" w14:textId="77777777" w:rsidR="005344F7" w:rsidRDefault="005344F7" w:rsidP="005344F7">
      <w:pPr>
        <w:pStyle w:val="NoSpacing"/>
        <w:jc w:val="right"/>
        <w:rPr>
          <w:u w:val="single"/>
        </w:rPr>
      </w:pPr>
      <w:r w:rsidRPr="005344F7">
        <w:rPr>
          <w:u w:val="single"/>
        </w:rPr>
        <w:t>Carried</w:t>
      </w:r>
    </w:p>
    <w:p w14:paraId="751C574E" w14:textId="7758F200" w:rsidR="00236B54" w:rsidRPr="00710113" w:rsidRDefault="002C46A6" w:rsidP="00236B54">
      <w:pPr>
        <w:pStyle w:val="NoSpacing"/>
        <w:rPr>
          <w:b/>
        </w:rPr>
      </w:pPr>
      <w:r>
        <w:rPr>
          <w:b/>
        </w:rPr>
        <w:t>Air Photos</w:t>
      </w:r>
      <w:r w:rsidR="00236B54" w:rsidRPr="00710113">
        <w:rPr>
          <w:b/>
        </w:rPr>
        <w:t xml:space="preserve">: </w:t>
      </w:r>
    </w:p>
    <w:p w14:paraId="0F7BDB74" w14:textId="43EFE2D5" w:rsidR="006613C5" w:rsidRPr="006613C5" w:rsidRDefault="00236B54" w:rsidP="006613C5">
      <w:pPr>
        <w:pStyle w:val="NoSpacing"/>
        <w:rPr>
          <w:szCs w:val="24"/>
        </w:rPr>
      </w:pPr>
      <w:r w:rsidRPr="006613C5">
        <w:rPr>
          <w:i/>
          <w:szCs w:val="24"/>
        </w:rPr>
        <w:t>1</w:t>
      </w:r>
      <w:r w:rsidR="002C46A6">
        <w:rPr>
          <w:i/>
          <w:szCs w:val="24"/>
        </w:rPr>
        <w:t>70</w:t>
      </w:r>
      <w:r w:rsidRPr="006613C5">
        <w:rPr>
          <w:i/>
          <w:szCs w:val="24"/>
        </w:rPr>
        <w:t>/</w:t>
      </w:r>
      <w:r w:rsidR="006613C5" w:rsidRPr="006613C5">
        <w:rPr>
          <w:i/>
          <w:szCs w:val="24"/>
        </w:rPr>
        <w:t>18 -</w:t>
      </w:r>
      <w:r w:rsidRPr="006613C5">
        <w:rPr>
          <w:i/>
          <w:szCs w:val="24"/>
        </w:rPr>
        <w:t>Farrell/</w:t>
      </w:r>
      <w:r w:rsidR="002C46A6">
        <w:rPr>
          <w:i/>
          <w:szCs w:val="24"/>
        </w:rPr>
        <w:t>Wunder</w:t>
      </w:r>
      <w:r w:rsidRPr="006613C5">
        <w:rPr>
          <w:szCs w:val="24"/>
        </w:rPr>
        <w:t>– THAT</w:t>
      </w:r>
      <w:r w:rsidR="002C46A6">
        <w:rPr>
          <w:szCs w:val="24"/>
        </w:rPr>
        <w:t xml:space="preserve"> we decline the request from Air </w:t>
      </w:r>
      <w:proofErr w:type="spellStart"/>
      <w:r w:rsidR="002C46A6">
        <w:rPr>
          <w:szCs w:val="24"/>
        </w:rPr>
        <w:t>Scapes</w:t>
      </w:r>
      <w:proofErr w:type="spellEnd"/>
      <w:r w:rsidR="002C46A6">
        <w:rPr>
          <w:szCs w:val="24"/>
        </w:rPr>
        <w:t xml:space="preserve"> to do Arial photos of Foam Lake </w:t>
      </w:r>
    </w:p>
    <w:p w14:paraId="29D2F43D" w14:textId="77777777" w:rsidR="002C46A6" w:rsidRDefault="00236B54" w:rsidP="002C46A6">
      <w:pPr>
        <w:pStyle w:val="NoSpacing"/>
        <w:ind w:left="9792"/>
        <w:jc w:val="right"/>
        <w:rPr>
          <w:u w:val="single"/>
        </w:rPr>
      </w:pPr>
      <w:r>
        <w:rPr>
          <w:u w:val="single"/>
        </w:rPr>
        <w:t xml:space="preserve">Carried </w:t>
      </w:r>
    </w:p>
    <w:p w14:paraId="66B7733D" w14:textId="0F6859F7" w:rsidR="00236B54" w:rsidRPr="002C46A6" w:rsidRDefault="002C46A6" w:rsidP="002C46A6">
      <w:pPr>
        <w:pStyle w:val="NoSpacing"/>
        <w:jc w:val="both"/>
        <w:rPr>
          <w:b/>
        </w:rPr>
      </w:pPr>
      <w:r w:rsidRPr="002C46A6">
        <w:rPr>
          <w:b/>
        </w:rPr>
        <w:t>Parkland Amateur Radio Club:</w:t>
      </w:r>
      <w:r w:rsidR="00236B54" w:rsidRPr="002C46A6">
        <w:rPr>
          <w:b/>
        </w:rPr>
        <w:t xml:space="preserve"> </w:t>
      </w:r>
    </w:p>
    <w:p w14:paraId="26CCD842" w14:textId="2EBDB989" w:rsidR="00236B54" w:rsidRPr="005344F7" w:rsidRDefault="00236B54" w:rsidP="00236B54">
      <w:pPr>
        <w:pStyle w:val="NoSpacing"/>
      </w:pPr>
      <w:r>
        <w:rPr>
          <w:i/>
        </w:rPr>
        <w:t>1</w:t>
      </w:r>
      <w:r w:rsidR="002C46A6">
        <w:rPr>
          <w:i/>
        </w:rPr>
        <w:t>71</w:t>
      </w:r>
      <w:r w:rsidRPr="00E67609">
        <w:rPr>
          <w:i/>
        </w:rPr>
        <w:t>/18 –</w:t>
      </w:r>
      <w:r w:rsidR="002C46A6">
        <w:rPr>
          <w:i/>
        </w:rPr>
        <w:t>Farrell/Pendlebury</w:t>
      </w:r>
      <w:r w:rsidRPr="005344F7">
        <w:t>– THAT</w:t>
      </w:r>
      <w:r w:rsidR="006613C5">
        <w:t xml:space="preserve"> </w:t>
      </w:r>
      <w:r w:rsidR="002C46A6">
        <w:t>we refer the information from Parkland Amateur Radio Club to the Leisure Services Department</w:t>
      </w:r>
    </w:p>
    <w:p w14:paraId="1B912170" w14:textId="7B5BD580" w:rsidR="00236B54" w:rsidRPr="002C46A6" w:rsidRDefault="00236B54" w:rsidP="00236B54">
      <w:pPr>
        <w:pStyle w:val="NoSpacing"/>
        <w:jc w:val="right"/>
      </w:pPr>
      <w:r w:rsidRPr="002C46A6">
        <w:t xml:space="preserve">Carried </w:t>
      </w:r>
    </w:p>
    <w:p w14:paraId="0D1A7ED9" w14:textId="291D8ABA" w:rsidR="002C46A6" w:rsidRDefault="002C46A6" w:rsidP="002C46A6">
      <w:pPr>
        <w:pStyle w:val="NoSpacing"/>
        <w:rPr>
          <w:b/>
        </w:rPr>
      </w:pPr>
      <w:r w:rsidRPr="002C46A6">
        <w:rPr>
          <w:b/>
        </w:rPr>
        <w:t>Foam Lake Elks:</w:t>
      </w:r>
    </w:p>
    <w:p w14:paraId="6D5FC9F3" w14:textId="3AC1C23D" w:rsidR="002C46A6" w:rsidRPr="002C46A6" w:rsidRDefault="002C46A6" w:rsidP="002C46A6">
      <w:pPr>
        <w:pStyle w:val="NoSpacing"/>
        <w:rPr>
          <w:b/>
          <w:i/>
          <w:sz w:val="20"/>
        </w:rPr>
      </w:pPr>
      <w:r w:rsidRPr="002C46A6">
        <w:rPr>
          <w:b/>
          <w:i/>
          <w:sz w:val="20"/>
        </w:rPr>
        <w:t>Councillor Farrell declared conflict</w:t>
      </w:r>
      <w:r>
        <w:rPr>
          <w:b/>
          <w:i/>
          <w:sz w:val="20"/>
        </w:rPr>
        <w:t xml:space="preserve"> of interest</w:t>
      </w:r>
      <w:r w:rsidRPr="002C46A6">
        <w:rPr>
          <w:b/>
          <w:i/>
          <w:sz w:val="20"/>
        </w:rPr>
        <w:t xml:space="preserve"> and departed Council chambers at 7:25 </w:t>
      </w:r>
      <w:proofErr w:type="spellStart"/>
      <w:r w:rsidRPr="002C46A6">
        <w:rPr>
          <w:b/>
          <w:i/>
          <w:sz w:val="20"/>
        </w:rPr>
        <w:t>p.m</w:t>
      </w:r>
      <w:proofErr w:type="spellEnd"/>
    </w:p>
    <w:p w14:paraId="29BC87C7" w14:textId="32DD16E2" w:rsidR="00236B54" w:rsidRDefault="00236B54" w:rsidP="00236B54">
      <w:pPr>
        <w:pStyle w:val="NoSpacing"/>
      </w:pPr>
      <w:r>
        <w:rPr>
          <w:i/>
        </w:rPr>
        <w:t>1</w:t>
      </w:r>
      <w:r w:rsidR="002C46A6">
        <w:rPr>
          <w:i/>
        </w:rPr>
        <w:t>72</w:t>
      </w:r>
      <w:r w:rsidRPr="00E67609">
        <w:rPr>
          <w:i/>
        </w:rPr>
        <w:t xml:space="preserve">/18 – </w:t>
      </w:r>
      <w:r w:rsidR="002C46A6">
        <w:rPr>
          <w:i/>
        </w:rPr>
        <w:t xml:space="preserve">Pendlebury/ Halyk </w:t>
      </w:r>
      <w:r w:rsidRPr="005344F7">
        <w:t xml:space="preserve">– THAT we </w:t>
      </w:r>
      <w:r w:rsidR="002C46A6">
        <w:t xml:space="preserve">sponsor the Foam Lake Elks golf tournament with a financial contribution of two hundred fifty dollars ($250.00) </w:t>
      </w:r>
    </w:p>
    <w:p w14:paraId="5F76A843" w14:textId="77777777" w:rsidR="002C46A6" w:rsidRDefault="00236B54" w:rsidP="00236B54">
      <w:pPr>
        <w:pStyle w:val="NoSpacing"/>
        <w:jc w:val="right"/>
        <w:rPr>
          <w:u w:val="single"/>
        </w:rPr>
      </w:pPr>
      <w:r w:rsidRPr="005344F7">
        <w:rPr>
          <w:u w:val="single"/>
        </w:rPr>
        <w:t>Carried</w:t>
      </w:r>
      <w:r>
        <w:rPr>
          <w:u w:val="single"/>
        </w:rPr>
        <w:t xml:space="preserve"> </w:t>
      </w:r>
    </w:p>
    <w:p w14:paraId="40B198B6" w14:textId="3AC674BB" w:rsidR="00236B54" w:rsidRPr="002C46A6" w:rsidRDefault="002C46A6" w:rsidP="002C46A6">
      <w:pPr>
        <w:pStyle w:val="NoSpacing"/>
        <w:rPr>
          <w:b/>
          <w:i/>
          <w:sz w:val="20"/>
        </w:rPr>
      </w:pPr>
      <w:r w:rsidRPr="002C46A6">
        <w:rPr>
          <w:b/>
          <w:i/>
          <w:sz w:val="20"/>
        </w:rPr>
        <w:t>Councillor Farrell returned to Council Chambers at 7:2</w:t>
      </w:r>
      <w:r w:rsidR="001C086E">
        <w:rPr>
          <w:b/>
          <w:i/>
          <w:sz w:val="20"/>
        </w:rPr>
        <w:t>7</w:t>
      </w:r>
      <w:r w:rsidRPr="002C46A6">
        <w:rPr>
          <w:b/>
          <w:i/>
          <w:sz w:val="20"/>
        </w:rPr>
        <w:t xml:space="preserve"> </w:t>
      </w:r>
      <w:proofErr w:type="spellStart"/>
      <w:r w:rsidRPr="002C46A6">
        <w:rPr>
          <w:b/>
          <w:i/>
          <w:sz w:val="20"/>
        </w:rPr>
        <w:t>p.m</w:t>
      </w:r>
      <w:proofErr w:type="spellEnd"/>
      <w:r w:rsidR="00236B54" w:rsidRPr="002C46A6">
        <w:rPr>
          <w:b/>
          <w:i/>
          <w:sz w:val="20"/>
        </w:rPr>
        <w:t xml:space="preserve"> </w:t>
      </w:r>
    </w:p>
    <w:p w14:paraId="00A44093" w14:textId="77777777" w:rsidR="002C46A6" w:rsidRDefault="002C46A6" w:rsidP="002C46A6">
      <w:pPr>
        <w:pStyle w:val="NoSpacing"/>
        <w:rPr>
          <w:b/>
        </w:rPr>
      </w:pPr>
    </w:p>
    <w:p w14:paraId="0CCBC9DE" w14:textId="1EFD90AF" w:rsidR="002C46A6" w:rsidRDefault="002C46A6" w:rsidP="002C46A6">
      <w:pPr>
        <w:pStyle w:val="NoSpacing"/>
        <w:rPr>
          <w:b/>
        </w:rPr>
      </w:pPr>
      <w:r w:rsidRPr="002C46A6">
        <w:rPr>
          <w:b/>
        </w:rPr>
        <w:t>FLCS School Year Book:</w:t>
      </w:r>
    </w:p>
    <w:p w14:paraId="4441AF52" w14:textId="262A6B0A" w:rsidR="002C46A6" w:rsidRPr="002C46A6" w:rsidRDefault="002C46A6" w:rsidP="002C46A6">
      <w:pPr>
        <w:pStyle w:val="NoSpacing"/>
        <w:rPr>
          <w:b/>
          <w:i/>
          <w:sz w:val="20"/>
        </w:rPr>
      </w:pPr>
      <w:r w:rsidRPr="002C46A6">
        <w:rPr>
          <w:b/>
          <w:i/>
          <w:sz w:val="20"/>
        </w:rPr>
        <w:t xml:space="preserve">Councillor </w:t>
      </w:r>
      <w:r>
        <w:rPr>
          <w:b/>
          <w:i/>
          <w:sz w:val="20"/>
        </w:rPr>
        <w:t>Farrell</w:t>
      </w:r>
      <w:r w:rsidRPr="002C46A6">
        <w:rPr>
          <w:b/>
          <w:i/>
          <w:sz w:val="20"/>
        </w:rPr>
        <w:t xml:space="preserve"> and Councillor Halyk declared conflict</w:t>
      </w:r>
      <w:r>
        <w:rPr>
          <w:b/>
          <w:i/>
          <w:sz w:val="20"/>
        </w:rPr>
        <w:t xml:space="preserve"> of interest</w:t>
      </w:r>
      <w:r w:rsidRPr="002C46A6">
        <w:rPr>
          <w:b/>
          <w:i/>
          <w:sz w:val="20"/>
        </w:rPr>
        <w:t xml:space="preserve"> and departed Council Chambers at 7:2</w:t>
      </w:r>
      <w:r w:rsidR="001C086E">
        <w:rPr>
          <w:b/>
          <w:i/>
          <w:sz w:val="20"/>
        </w:rPr>
        <w:t>8</w:t>
      </w:r>
      <w:r w:rsidRPr="002C46A6">
        <w:rPr>
          <w:b/>
          <w:i/>
          <w:sz w:val="20"/>
        </w:rPr>
        <w:t xml:space="preserve"> </w:t>
      </w:r>
      <w:proofErr w:type="spellStart"/>
      <w:r w:rsidRPr="002C46A6">
        <w:rPr>
          <w:b/>
          <w:i/>
          <w:sz w:val="20"/>
        </w:rPr>
        <w:t>p.m</w:t>
      </w:r>
      <w:proofErr w:type="spellEnd"/>
    </w:p>
    <w:p w14:paraId="783C5987" w14:textId="7D27B038" w:rsidR="00236B54" w:rsidRDefault="00236B54" w:rsidP="00236B54">
      <w:pPr>
        <w:pStyle w:val="NoSpacing"/>
      </w:pPr>
      <w:r>
        <w:rPr>
          <w:i/>
        </w:rPr>
        <w:t>1</w:t>
      </w:r>
      <w:r w:rsidR="002C46A6">
        <w:rPr>
          <w:i/>
        </w:rPr>
        <w:t>73</w:t>
      </w:r>
      <w:r w:rsidRPr="00E67609">
        <w:rPr>
          <w:i/>
        </w:rPr>
        <w:t>/18 –</w:t>
      </w:r>
      <w:r w:rsidR="002C46A6">
        <w:rPr>
          <w:i/>
        </w:rPr>
        <w:t>Pendlebury/Wunder</w:t>
      </w:r>
      <w:r w:rsidRPr="005344F7">
        <w:t xml:space="preserve"> – THAT </w:t>
      </w:r>
      <w:r w:rsidR="002C46A6">
        <w:t xml:space="preserve">we sponsor the FLCS yearbook with a business card size add at a cost of fifty dollars ($50.00) </w:t>
      </w:r>
    </w:p>
    <w:p w14:paraId="3E4380F6" w14:textId="0D1724CA" w:rsidR="00236B54" w:rsidRDefault="00236B54" w:rsidP="00236B54">
      <w:pPr>
        <w:pStyle w:val="NoSpacing"/>
        <w:jc w:val="right"/>
        <w:rPr>
          <w:u w:val="single"/>
        </w:rPr>
      </w:pPr>
      <w:r w:rsidRPr="005344F7">
        <w:rPr>
          <w:u w:val="single"/>
        </w:rPr>
        <w:t>Carried</w:t>
      </w:r>
    </w:p>
    <w:p w14:paraId="4BEB225D" w14:textId="4044CC95" w:rsidR="002C46A6" w:rsidRPr="002C46A6" w:rsidRDefault="002C46A6" w:rsidP="002C46A6">
      <w:pPr>
        <w:pStyle w:val="NoSpacing"/>
        <w:rPr>
          <w:b/>
          <w:i/>
          <w:sz w:val="20"/>
        </w:rPr>
      </w:pPr>
      <w:r w:rsidRPr="002C46A6">
        <w:rPr>
          <w:b/>
          <w:i/>
          <w:sz w:val="20"/>
        </w:rPr>
        <w:t>Councillor Halyk and Councillor Farrell returned to Council Chambers at 7:</w:t>
      </w:r>
      <w:r w:rsidR="001C086E">
        <w:rPr>
          <w:b/>
          <w:i/>
          <w:sz w:val="20"/>
        </w:rPr>
        <w:t>29</w:t>
      </w:r>
      <w:r w:rsidRPr="002C46A6">
        <w:rPr>
          <w:b/>
          <w:i/>
          <w:sz w:val="20"/>
        </w:rPr>
        <w:t xml:space="preserve"> </w:t>
      </w:r>
      <w:proofErr w:type="spellStart"/>
      <w:r w:rsidRPr="002C46A6">
        <w:rPr>
          <w:b/>
          <w:i/>
          <w:sz w:val="20"/>
        </w:rPr>
        <w:t>p.m</w:t>
      </w:r>
      <w:proofErr w:type="spellEnd"/>
    </w:p>
    <w:p w14:paraId="634744DC" w14:textId="77777777" w:rsidR="002C46A6" w:rsidRDefault="002C46A6" w:rsidP="005344F7">
      <w:pPr>
        <w:pStyle w:val="NoSpacing"/>
        <w:rPr>
          <w:b/>
        </w:rPr>
      </w:pPr>
    </w:p>
    <w:p w14:paraId="47E5C7DB" w14:textId="472B6AF0" w:rsidR="005344F7" w:rsidRDefault="002C46A6" w:rsidP="005344F7">
      <w:pPr>
        <w:pStyle w:val="NoSpacing"/>
        <w:rPr>
          <w:b/>
        </w:rPr>
      </w:pPr>
      <w:r>
        <w:rPr>
          <w:b/>
        </w:rPr>
        <w:t xml:space="preserve">Clearview </w:t>
      </w:r>
      <w:proofErr w:type="spellStart"/>
      <w:r>
        <w:rPr>
          <w:b/>
        </w:rPr>
        <w:t>Agro</w:t>
      </w:r>
      <w:proofErr w:type="spellEnd"/>
      <w:r w:rsidR="00236B54">
        <w:rPr>
          <w:b/>
        </w:rPr>
        <w:t xml:space="preserve">: </w:t>
      </w:r>
    </w:p>
    <w:p w14:paraId="7791C0E9" w14:textId="7FC71161" w:rsidR="005344F7" w:rsidRDefault="00236B54" w:rsidP="005344F7">
      <w:pPr>
        <w:pStyle w:val="NoSpacing"/>
      </w:pPr>
      <w:r>
        <w:rPr>
          <w:i/>
        </w:rPr>
        <w:t>1</w:t>
      </w:r>
      <w:r w:rsidR="002C46A6">
        <w:rPr>
          <w:i/>
        </w:rPr>
        <w:t>74</w:t>
      </w:r>
      <w:r w:rsidR="005344F7" w:rsidRPr="00E67609">
        <w:rPr>
          <w:i/>
        </w:rPr>
        <w:t xml:space="preserve">/18 – </w:t>
      </w:r>
      <w:r>
        <w:rPr>
          <w:i/>
        </w:rPr>
        <w:t>Farrell/Wunder</w:t>
      </w:r>
      <w:r w:rsidR="005344F7">
        <w:t xml:space="preserve"> – THAT </w:t>
      </w:r>
      <w:r w:rsidR="002C46A6">
        <w:t>the Town of Foam Lake supply water services to Block N Plan 83H10569</w:t>
      </w:r>
    </w:p>
    <w:p w14:paraId="4E6DD59B" w14:textId="66A86CE7" w:rsidR="002C46A6" w:rsidRDefault="002C46A6" w:rsidP="005344F7">
      <w:pPr>
        <w:pStyle w:val="NoSpacing"/>
      </w:pPr>
    </w:p>
    <w:p w14:paraId="6666D2B3" w14:textId="2EA9B2C8" w:rsidR="002C46A6" w:rsidRDefault="002C46A6" w:rsidP="002C46A6">
      <w:pPr>
        <w:pStyle w:val="NoSpacing"/>
        <w:jc w:val="both"/>
      </w:pPr>
      <w:r>
        <w:t xml:space="preserve">175/18 – </w:t>
      </w:r>
      <w:r w:rsidRPr="00A3023D">
        <w:rPr>
          <w:i/>
        </w:rPr>
        <w:t>Farrell/Halyk</w:t>
      </w:r>
      <w:r>
        <w:t xml:space="preserve"> – THAT we direct the Administration staff to advise the owner of Clearview </w:t>
      </w:r>
      <w:proofErr w:type="spellStart"/>
      <w:r>
        <w:t>Agro</w:t>
      </w:r>
      <w:proofErr w:type="spellEnd"/>
      <w:r>
        <w:t xml:space="preserve"> that the Town of Foam Lake is in agreement with them hiring a building inspector for their upcoming construction project</w:t>
      </w:r>
      <w:r w:rsidR="00A3023D">
        <w:t>,</w:t>
      </w:r>
      <w:r>
        <w:t xml:space="preserve"> so long as the individual or company to be hired is licensed in accordance to legislation and that the Town of Foam Lake is mutually favorable to the arrangement</w:t>
      </w:r>
    </w:p>
    <w:p w14:paraId="0C00ACE5" w14:textId="0DCF3822" w:rsidR="005344F7" w:rsidRDefault="00236B54" w:rsidP="005344F7">
      <w:pPr>
        <w:pStyle w:val="NoSpacing"/>
        <w:jc w:val="right"/>
        <w:rPr>
          <w:u w:val="single"/>
        </w:rPr>
      </w:pPr>
      <w:r>
        <w:rPr>
          <w:u w:val="single"/>
        </w:rPr>
        <w:t>C</w:t>
      </w:r>
      <w:r w:rsidR="005344F7" w:rsidRPr="005344F7">
        <w:rPr>
          <w:u w:val="single"/>
        </w:rPr>
        <w:t xml:space="preserve">arried </w:t>
      </w:r>
    </w:p>
    <w:p w14:paraId="4C820D7D" w14:textId="32BCF241" w:rsidR="002C46A6" w:rsidRDefault="002C46A6" w:rsidP="002C46A6">
      <w:pPr>
        <w:pStyle w:val="NoSpacing"/>
      </w:pPr>
      <w:r w:rsidRPr="002C46A6">
        <w:t>17</w:t>
      </w:r>
      <w:r>
        <w:t>6</w:t>
      </w:r>
      <w:r w:rsidRPr="002C46A6">
        <w:t xml:space="preserve">/18 </w:t>
      </w:r>
      <w:r>
        <w:t>– Farrell/Kowalchuk – THAT</w:t>
      </w:r>
      <w:r w:rsidR="00A3023D">
        <w:t xml:space="preserve"> we</w:t>
      </w:r>
      <w:r>
        <w:t xml:space="preserve"> approve the application for a property tax concession from Clearview </w:t>
      </w:r>
      <w:proofErr w:type="spellStart"/>
      <w:r>
        <w:t>Agro</w:t>
      </w:r>
      <w:proofErr w:type="spellEnd"/>
      <w:r>
        <w:t xml:space="preserve"> and further THAT we abate 100% of the property taxes on</w:t>
      </w:r>
      <w:r w:rsidR="001B11AF">
        <w:t xml:space="preserve"> the portion of</w:t>
      </w:r>
      <w:r>
        <w:t xml:space="preserve"> new construction only</w:t>
      </w:r>
    </w:p>
    <w:p w14:paraId="28ADD1C0" w14:textId="0AAC81E6" w:rsidR="002C46A6" w:rsidRDefault="002C46A6" w:rsidP="002C46A6">
      <w:pPr>
        <w:pStyle w:val="NoSpacing"/>
        <w:jc w:val="right"/>
        <w:rPr>
          <w:u w:val="single"/>
        </w:rPr>
      </w:pPr>
      <w:r w:rsidRPr="002C46A6">
        <w:rPr>
          <w:u w:val="single"/>
        </w:rPr>
        <w:t xml:space="preserve">Carried </w:t>
      </w:r>
    </w:p>
    <w:p w14:paraId="1700038A" w14:textId="77777777" w:rsidR="002C46A6" w:rsidRPr="002C46A6" w:rsidRDefault="002C46A6" w:rsidP="002C46A6">
      <w:pPr>
        <w:pStyle w:val="NoSpacing"/>
        <w:jc w:val="right"/>
        <w:rPr>
          <w:u w:val="single"/>
        </w:rPr>
      </w:pPr>
    </w:p>
    <w:p w14:paraId="408768E4" w14:textId="77777777" w:rsidR="002C46A6" w:rsidRDefault="002C46A6" w:rsidP="005344F7">
      <w:pPr>
        <w:pStyle w:val="NoSpacing"/>
        <w:rPr>
          <w:b/>
        </w:rPr>
      </w:pPr>
    </w:p>
    <w:p w14:paraId="2EE319B1" w14:textId="77777777" w:rsidR="002C46A6" w:rsidRDefault="002C46A6" w:rsidP="005344F7">
      <w:pPr>
        <w:pStyle w:val="NoSpacing"/>
        <w:rPr>
          <w:b/>
        </w:rPr>
      </w:pPr>
    </w:p>
    <w:p w14:paraId="4FBE6660" w14:textId="77777777" w:rsidR="002C46A6" w:rsidRDefault="002C46A6" w:rsidP="005344F7">
      <w:pPr>
        <w:pStyle w:val="NoSpacing"/>
        <w:rPr>
          <w:b/>
        </w:rPr>
      </w:pPr>
    </w:p>
    <w:p w14:paraId="4AEA6DC3" w14:textId="43BD49A0" w:rsidR="005344F7" w:rsidRDefault="002C46A6" w:rsidP="005344F7">
      <w:pPr>
        <w:pStyle w:val="NoSpacing"/>
        <w:rPr>
          <w:b/>
        </w:rPr>
      </w:pPr>
      <w:r>
        <w:rPr>
          <w:b/>
        </w:rPr>
        <w:t>Building Permit Applications</w:t>
      </w:r>
      <w:r w:rsidR="00236B54">
        <w:rPr>
          <w:b/>
        </w:rPr>
        <w:t>:</w:t>
      </w:r>
    </w:p>
    <w:p w14:paraId="637A8283" w14:textId="583A625E" w:rsidR="005344F7" w:rsidRDefault="00236B54" w:rsidP="005344F7">
      <w:pPr>
        <w:pStyle w:val="NoSpacing"/>
      </w:pPr>
      <w:r>
        <w:rPr>
          <w:i/>
        </w:rPr>
        <w:t>1</w:t>
      </w:r>
      <w:r w:rsidR="002C46A6">
        <w:rPr>
          <w:i/>
        </w:rPr>
        <w:t>77</w:t>
      </w:r>
      <w:r w:rsidR="005344F7" w:rsidRPr="00E67609">
        <w:rPr>
          <w:i/>
        </w:rPr>
        <w:t xml:space="preserve">/18 – </w:t>
      </w:r>
      <w:r w:rsidR="002C46A6">
        <w:rPr>
          <w:i/>
        </w:rPr>
        <w:t>Pendlebury</w:t>
      </w:r>
      <w:r>
        <w:rPr>
          <w:i/>
        </w:rPr>
        <w:t>/Bastien</w:t>
      </w:r>
      <w:r w:rsidR="005344F7">
        <w:t xml:space="preserve"> – THAT we </w:t>
      </w:r>
      <w:r w:rsidR="002C46A6">
        <w:t>approve the following discretionary building permit applications and the application to tie Lot 3-5, Block 2, Plan D2382</w:t>
      </w:r>
    </w:p>
    <w:p w14:paraId="1F169F8B" w14:textId="0D697E81" w:rsidR="002C46A6" w:rsidRDefault="002C46A6" w:rsidP="002C46A6">
      <w:pPr>
        <w:pStyle w:val="NoSpacing"/>
        <w:numPr>
          <w:ilvl w:val="0"/>
          <w:numId w:val="10"/>
        </w:numPr>
      </w:pPr>
      <w:r>
        <w:t>Lot 6-7/16A/AS763</w:t>
      </w:r>
    </w:p>
    <w:p w14:paraId="2326CDAB" w14:textId="5ECF7C6A" w:rsidR="002C46A6" w:rsidRDefault="002C46A6" w:rsidP="002C46A6">
      <w:pPr>
        <w:pStyle w:val="NoSpacing"/>
        <w:numPr>
          <w:ilvl w:val="0"/>
          <w:numId w:val="10"/>
        </w:numPr>
      </w:pPr>
      <w:r>
        <w:t>Lot 1/25/62H02510</w:t>
      </w:r>
    </w:p>
    <w:p w14:paraId="58E4DA41" w14:textId="64D5E0B8" w:rsidR="002C46A6" w:rsidRDefault="002C46A6" w:rsidP="002C46A6">
      <w:pPr>
        <w:pStyle w:val="NoSpacing"/>
        <w:numPr>
          <w:ilvl w:val="0"/>
          <w:numId w:val="10"/>
        </w:numPr>
      </w:pPr>
      <w:r>
        <w:t xml:space="preserve">Lot 3-5/2/D2382 </w:t>
      </w:r>
    </w:p>
    <w:p w14:paraId="348A5782" w14:textId="52DC9021" w:rsidR="00236B54" w:rsidRDefault="00236B54" w:rsidP="00236B54">
      <w:pPr>
        <w:pStyle w:val="NoSpacing"/>
        <w:jc w:val="right"/>
        <w:rPr>
          <w:u w:val="single"/>
        </w:rPr>
      </w:pPr>
      <w:r>
        <w:rPr>
          <w:u w:val="single"/>
        </w:rPr>
        <w:t>C</w:t>
      </w:r>
      <w:r w:rsidRPr="00236B54">
        <w:rPr>
          <w:u w:val="single"/>
        </w:rPr>
        <w:t>arried</w:t>
      </w:r>
    </w:p>
    <w:p w14:paraId="729235F9" w14:textId="6E6EE297" w:rsidR="002C46A6" w:rsidRPr="001B11AF" w:rsidRDefault="002C46A6" w:rsidP="002C46A6">
      <w:pPr>
        <w:pStyle w:val="NoSpacing"/>
        <w:rPr>
          <w:sz w:val="22"/>
        </w:rPr>
      </w:pPr>
      <w:r w:rsidRPr="001B11AF">
        <w:rPr>
          <w:i/>
          <w:sz w:val="22"/>
        </w:rPr>
        <w:t>178/18 – Pendlebury/Bastien</w:t>
      </w:r>
      <w:r w:rsidRPr="001B11AF">
        <w:rPr>
          <w:sz w:val="22"/>
        </w:rPr>
        <w:t xml:space="preserve"> – THAT we decline to approve the building permit application for a deck at Lot 19-20, Block 8, PlanM4060</w:t>
      </w:r>
    </w:p>
    <w:p w14:paraId="2EF7AD92" w14:textId="35AB925C" w:rsidR="002C46A6" w:rsidRPr="001B11AF" w:rsidRDefault="002C46A6" w:rsidP="002C46A6">
      <w:pPr>
        <w:pStyle w:val="NoSpacing"/>
        <w:jc w:val="right"/>
        <w:rPr>
          <w:sz w:val="22"/>
          <w:u w:val="single"/>
        </w:rPr>
      </w:pPr>
      <w:r w:rsidRPr="001B11AF">
        <w:rPr>
          <w:sz w:val="22"/>
          <w:u w:val="single"/>
        </w:rPr>
        <w:t xml:space="preserve">Carried </w:t>
      </w:r>
    </w:p>
    <w:p w14:paraId="47541F21" w14:textId="7394FB32" w:rsidR="005344F7" w:rsidRPr="001B11AF" w:rsidRDefault="002C46A6" w:rsidP="005344F7">
      <w:pPr>
        <w:pStyle w:val="NoSpacing"/>
        <w:rPr>
          <w:b/>
          <w:sz w:val="22"/>
        </w:rPr>
      </w:pPr>
      <w:r w:rsidRPr="001B11AF">
        <w:rPr>
          <w:b/>
          <w:sz w:val="22"/>
        </w:rPr>
        <w:t>Foam Lake Museum</w:t>
      </w:r>
      <w:r w:rsidR="00236B54" w:rsidRPr="001B11AF">
        <w:rPr>
          <w:b/>
          <w:sz w:val="22"/>
        </w:rPr>
        <w:t>:</w:t>
      </w:r>
    </w:p>
    <w:p w14:paraId="220D430A" w14:textId="691B29F6" w:rsidR="005344F7" w:rsidRPr="001B11AF" w:rsidRDefault="00236B54" w:rsidP="005344F7">
      <w:pPr>
        <w:pStyle w:val="NoSpacing"/>
        <w:rPr>
          <w:sz w:val="22"/>
        </w:rPr>
      </w:pPr>
      <w:r w:rsidRPr="001B11AF">
        <w:rPr>
          <w:i/>
          <w:sz w:val="22"/>
        </w:rPr>
        <w:t>1</w:t>
      </w:r>
      <w:r w:rsidR="002C46A6" w:rsidRPr="001B11AF">
        <w:rPr>
          <w:i/>
          <w:sz w:val="22"/>
        </w:rPr>
        <w:t>79/18</w:t>
      </w:r>
      <w:r w:rsidR="005344F7" w:rsidRPr="001B11AF">
        <w:rPr>
          <w:i/>
          <w:sz w:val="22"/>
        </w:rPr>
        <w:t>–</w:t>
      </w:r>
      <w:r w:rsidRPr="001B11AF">
        <w:rPr>
          <w:i/>
          <w:sz w:val="22"/>
        </w:rPr>
        <w:t xml:space="preserve"> </w:t>
      </w:r>
      <w:r w:rsidR="002C46A6" w:rsidRPr="001B11AF">
        <w:rPr>
          <w:i/>
          <w:sz w:val="22"/>
        </w:rPr>
        <w:t>Farrell/Pendlebury</w:t>
      </w:r>
      <w:r w:rsidR="005344F7" w:rsidRPr="001B11AF">
        <w:rPr>
          <w:sz w:val="22"/>
        </w:rPr>
        <w:t xml:space="preserve"> – THAT we </w:t>
      </w:r>
      <w:r w:rsidR="002C46A6" w:rsidRPr="001B11AF">
        <w:rPr>
          <w:sz w:val="22"/>
        </w:rPr>
        <w:t>acknowledge</w:t>
      </w:r>
      <w:r w:rsidR="001B11AF" w:rsidRPr="001B11AF">
        <w:rPr>
          <w:sz w:val="22"/>
        </w:rPr>
        <w:t xml:space="preserve"> the</w:t>
      </w:r>
      <w:r w:rsidR="002C46A6" w:rsidRPr="001B11AF">
        <w:rPr>
          <w:sz w:val="22"/>
        </w:rPr>
        <w:t xml:space="preserve"> request from the Foam Lake Museum Committee and advise them to proceed with the required repair projects</w:t>
      </w:r>
      <w:bookmarkStart w:id="0" w:name="_GoBack"/>
      <w:bookmarkEnd w:id="0"/>
    </w:p>
    <w:p w14:paraId="09C5F5D0" w14:textId="78652D8E" w:rsidR="00236B54" w:rsidRPr="001B11AF" w:rsidRDefault="00236B54" w:rsidP="00236B54">
      <w:pPr>
        <w:pStyle w:val="NoSpacing"/>
        <w:jc w:val="right"/>
        <w:rPr>
          <w:sz w:val="22"/>
          <w:u w:val="single"/>
        </w:rPr>
      </w:pPr>
      <w:r w:rsidRPr="001B11AF">
        <w:rPr>
          <w:sz w:val="22"/>
          <w:u w:val="single"/>
        </w:rPr>
        <w:t>Carried</w:t>
      </w:r>
    </w:p>
    <w:p w14:paraId="0773A9C1" w14:textId="42831740" w:rsidR="005344F7" w:rsidRPr="001B11AF" w:rsidRDefault="002C46A6" w:rsidP="005344F7">
      <w:pPr>
        <w:pStyle w:val="NoSpacing"/>
        <w:rPr>
          <w:b/>
          <w:sz w:val="22"/>
        </w:rPr>
      </w:pPr>
      <w:r w:rsidRPr="001B11AF">
        <w:rPr>
          <w:b/>
          <w:sz w:val="22"/>
        </w:rPr>
        <w:t>Bray Street Access</w:t>
      </w:r>
      <w:r w:rsidR="00236B54" w:rsidRPr="001B11AF">
        <w:rPr>
          <w:b/>
          <w:sz w:val="22"/>
        </w:rPr>
        <w:t>:</w:t>
      </w:r>
    </w:p>
    <w:p w14:paraId="13DE37CD" w14:textId="355CE867" w:rsidR="00236B54" w:rsidRPr="001B11AF" w:rsidRDefault="00236B54" w:rsidP="00236B54">
      <w:pPr>
        <w:jc w:val="both"/>
        <w:rPr>
          <w:rFonts w:eastAsia="Times New Roman"/>
          <w:sz w:val="22"/>
          <w:szCs w:val="24"/>
          <w:lang w:val="en-US"/>
        </w:rPr>
      </w:pPr>
      <w:r w:rsidRPr="001B11AF">
        <w:rPr>
          <w:i/>
          <w:sz w:val="22"/>
          <w:szCs w:val="24"/>
        </w:rPr>
        <w:t>1</w:t>
      </w:r>
      <w:r w:rsidR="002C46A6" w:rsidRPr="001B11AF">
        <w:rPr>
          <w:i/>
          <w:sz w:val="22"/>
          <w:szCs w:val="24"/>
        </w:rPr>
        <w:t>80</w:t>
      </w:r>
      <w:r w:rsidR="005344F7" w:rsidRPr="001B11AF">
        <w:rPr>
          <w:i/>
          <w:sz w:val="22"/>
          <w:szCs w:val="24"/>
        </w:rPr>
        <w:t>/18 –Farrell</w:t>
      </w:r>
      <w:r w:rsidRPr="001B11AF">
        <w:rPr>
          <w:i/>
          <w:sz w:val="22"/>
          <w:szCs w:val="24"/>
        </w:rPr>
        <w:t>/Bastien</w:t>
      </w:r>
      <w:r w:rsidR="005344F7" w:rsidRPr="001B11AF">
        <w:rPr>
          <w:sz w:val="22"/>
          <w:szCs w:val="24"/>
        </w:rPr>
        <w:t xml:space="preserve"> – </w:t>
      </w:r>
      <w:r w:rsidRPr="001B11AF">
        <w:rPr>
          <w:rFonts w:eastAsia="Times New Roman"/>
          <w:sz w:val="22"/>
          <w:szCs w:val="24"/>
          <w:lang w:val="en-US"/>
        </w:rPr>
        <w:t xml:space="preserve">THAT we </w:t>
      </w:r>
      <w:r w:rsidR="002C46A6" w:rsidRPr="001B11AF">
        <w:rPr>
          <w:rFonts w:eastAsia="Times New Roman"/>
          <w:sz w:val="22"/>
          <w:szCs w:val="24"/>
          <w:lang w:val="en-US"/>
        </w:rPr>
        <w:t>deny the request from the owners of Lot K, Block 18, Plan BH5744 to be granted property access from Bray street due to the drainage issues this would cause and advise property owner to research temporary portable solutions</w:t>
      </w:r>
    </w:p>
    <w:p w14:paraId="4ED83B92" w14:textId="77777777" w:rsidR="002C46A6" w:rsidRPr="001B11AF" w:rsidRDefault="005344F7" w:rsidP="002C46A6">
      <w:pPr>
        <w:pStyle w:val="NoSpacing"/>
        <w:jc w:val="right"/>
        <w:rPr>
          <w:sz w:val="22"/>
        </w:rPr>
      </w:pPr>
      <w:r w:rsidRPr="001B11AF">
        <w:rPr>
          <w:sz w:val="22"/>
        </w:rPr>
        <w:t>Carried</w:t>
      </w:r>
    </w:p>
    <w:p w14:paraId="34DC0765" w14:textId="5903FA1F" w:rsidR="002C46A6" w:rsidRPr="001B11AF" w:rsidRDefault="002C46A6" w:rsidP="002C46A6">
      <w:pPr>
        <w:pStyle w:val="NoSpacing"/>
        <w:rPr>
          <w:b/>
          <w:sz w:val="22"/>
        </w:rPr>
      </w:pPr>
      <w:r w:rsidRPr="001B11AF">
        <w:rPr>
          <w:b/>
          <w:sz w:val="22"/>
        </w:rPr>
        <w:t>Civic Address</w:t>
      </w:r>
      <w:r w:rsidR="00236B54" w:rsidRPr="001B11AF">
        <w:rPr>
          <w:b/>
          <w:sz w:val="22"/>
        </w:rPr>
        <w:t>:</w:t>
      </w:r>
    </w:p>
    <w:p w14:paraId="6FDCAE84" w14:textId="743F1925" w:rsidR="005344F7" w:rsidRPr="001B11AF" w:rsidRDefault="00236B54" w:rsidP="002C46A6">
      <w:pPr>
        <w:pStyle w:val="NoSpacing"/>
        <w:rPr>
          <w:b/>
          <w:sz w:val="22"/>
        </w:rPr>
      </w:pPr>
      <w:r w:rsidRPr="001B11AF">
        <w:rPr>
          <w:i/>
          <w:sz w:val="22"/>
        </w:rPr>
        <w:t>1</w:t>
      </w:r>
      <w:r w:rsidR="002C46A6" w:rsidRPr="001B11AF">
        <w:rPr>
          <w:i/>
          <w:sz w:val="22"/>
        </w:rPr>
        <w:t>81</w:t>
      </w:r>
      <w:r w:rsidR="005344F7" w:rsidRPr="001B11AF">
        <w:rPr>
          <w:i/>
          <w:sz w:val="22"/>
        </w:rPr>
        <w:t>/18 – Farrell</w:t>
      </w:r>
      <w:r w:rsidRPr="001B11AF">
        <w:rPr>
          <w:i/>
          <w:sz w:val="22"/>
        </w:rPr>
        <w:t>/</w:t>
      </w:r>
      <w:r w:rsidR="002C46A6" w:rsidRPr="001B11AF">
        <w:rPr>
          <w:i/>
          <w:sz w:val="22"/>
        </w:rPr>
        <w:t>Bastien</w:t>
      </w:r>
      <w:r w:rsidR="005344F7" w:rsidRPr="001B11AF">
        <w:rPr>
          <w:sz w:val="22"/>
        </w:rPr>
        <w:t xml:space="preserve"> – THAT </w:t>
      </w:r>
      <w:r w:rsidR="002C46A6" w:rsidRPr="001B11AF">
        <w:rPr>
          <w:sz w:val="22"/>
        </w:rPr>
        <w:t>we assign a new civic address of 235 Alberta Avenue West to Lot 11, Block 9, Plan L3896</w:t>
      </w:r>
    </w:p>
    <w:p w14:paraId="21A34925" w14:textId="1E7BD9AC" w:rsidR="005344F7" w:rsidRPr="001B11AF" w:rsidRDefault="00236B54" w:rsidP="005344F7">
      <w:pPr>
        <w:pStyle w:val="NoSpacing"/>
        <w:jc w:val="right"/>
        <w:rPr>
          <w:sz w:val="22"/>
          <w:u w:val="single"/>
        </w:rPr>
      </w:pPr>
      <w:r w:rsidRPr="001B11AF">
        <w:rPr>
          <w:sz w:val="22"/>
          <w:u w:val="single"/>
        </w:rPr>
        <w:t>C</w:t>
      </w:r>
      <w:r w:rsidR="005344F7" w:rsidRPr="001B11AF">
        <w:rPr>
          <w:sz w:val="22"/>
          <w:u w:val="single"/>
        </w:rPr>
        <w:t>arried</w:t>
      </w:r>
    </w:p>
    <w:p w14:paraId="1FB6C230" w14:textId="6ECF3EFA" w:rsidR="005344F7" w:rsidRPr="001B11AF" w:rsidRDefault="005344F7" w:rsidP="00613F0A">
      <w:pPr>
        <w:pStyle w:val="NoSpacing"/>
        <w:rPr>
          <w:b/>
          <w:sz w:val="22"/>
        </w:rPr>
      </w:pPr>
      <w:r w:rsidRPr="001B11AF">
        <w:rPr>
          <w:b/>
          <w:sz w:val="22"/>
        </w:rPr>
        <w:t>Correspondence</w:t>
      </w:r>
      <w:r w:rsidR="00613F0A" w:rsidRPr="001B11AF">
        <w:rPr>
          <w:b/>
          <w:sz w:val="22"/>
        </w:rPr>
        <w:t>:</w:t>
      </w:r>
    </w:p>
    <w:p w14:paraId="3987C404" w14:textId="77777777" w:rsidR="002C46A6" w:rsidRPr="001B11AF" w:rsidRDefault="002C46A6" w:rsidP="00613F0A">
      <w:pPr>
        <w:pStyle w:val="NoSpacing"/>
        <w:rPr>
          <w:b/>
          <w:sz w:val="20"/>
        </w:rPr>
      </w:pPr>
    </w:p>
    <w:p w14:paraId="2C7B164A" w14:textId="484C7DED" w:rsidR="002C46A6" w:rsidRPr="001B11AF" w:rsidRDefault="002C46A6" w:rsidP="00613F0A">
      <w:pPr>
        <w:pStyle w:val="NoSpacing"/>
        <w:rPr>
          <w:b/>
          <w:sz w:val="20"/>
        </w:rPr>
      </w:pPr>
      <w:r w:rsidRPr="001B11AF">
        <w:rPr>
          <w:b/>
          <w:sz w:val="20"/>
        </w:rPr>
        <w:t>Commissionaires Report</w:t>
      </w:r>
    </w:p>
    <w:p w14:paraId="52E9EA9C" w14:textId="4386967F" w:rsidR="002B3949" w:rsidRPr="001B11AF" w:rsidRDefault="005344F7" w:rsidP="002C46A6">
      <w:pPr>
        <w:pStyle w:val="NoSpacing"/>
        <w:jc w:val="both"/>
        <w:rPr>
          <w:sz w:val="22"/>
        </w:rPr>
      </w:pPr>
      <w:r w:rsidRPr="001B11AF">
        <w:rPr>
          <w:i/>
          <w:sz w:val="22"/>
        </w:rPr>
        <w:t>1</w:t>
      </w:r>
      <w:r w:rsidR="002C46A6" w:rsidRPr="001B11AF">
        <w:rPr>
          <w:i/>
          <w:sz w:val="22"/>
        </w:rPr>
        <w:t>82</w:t>
      </w:r>
      <w:r w:rsidR="00613F0A" w:rsidRPr="001B11AF">
        <w:rPr>
          <w:i/>
          <w:sz w:val="22"/>
        </w:rPr>
        <w:t>/18</w:t>
      </w:r>
      <w:r w:rsidR="002B3949" w:rsidRPr="001B11AF">
        <w:rPr>
          <w:i/>
          <w:sz w:val="22"/>
        </w:rPr>
        <w:t xml:space="preserve"> </w:t>
      </w:r>
      <w:r w:rsidR="00613F0A" w:rsidRPr="001B11AF">
        <w:rPr>
          <w:i/>
          <w:sz w:val="22"/>
        </w:rPr>
        <w:t xml:space="preserve">– </w:t>
      </w:r>
      <w:r w:rsidR="00236B54" w:rsidRPr="001B11AF">
        <w:rPr>
          <w:i/>
          <w:sz w:val="22"/>
        </w:rPr>
        <w:t>Pendlebury</w:t>
      </w:r>
      <w:r w:rsidR="002C46A6" w:rsidRPr="001B11AF">
        <w:rPr>
          <w:i/>
          <w:sz w:val="22"/>
        </w:rPr>
        <w:t xml:space="preserve">/Wunder – </w:t>
      </w:r>
      <w:r w:rsidR="002C46A6" w:rsidRPr="001B11AF">
        <w:rPr>
          <w:sz w:val="22"/>
        </w:rPr>
        <w:t>THAT we direct Administration staff to send a letter to the</w:t>
      </w:r>
      <w:r w:rsidR="002C46A6" w:rsidRPr="001B11AF">
        <w:rPr>
          <w:i/>
          <w:sz w:val="22"/>
        </w:rPr>
        <w:t xml:space="preserve"> </w:t>
      </w:r>
      <w:r w:rsidR="002C46A6" w:rsidRPr="001B11AF">
        <w:rPr>
          <w:sz w:val="22"/>
        </w:rPr>
        <w:t>Commissionaires outlining how the Town of Foam Lake wishes to have the appointed bylaw officer conduct inspections within our municipality</w:t>
      </w:r>
      <w:r w:rsidR="002C46A6" w:rsidRPr="001B11AF">
        <w:rPr>
          <w:i/>
          <w:sz w:val="22"/>
        </w:rPr>
        <w:t xml:space="preserve"> </w:t>
      </w:r>
      <w:r w:rsidR="00613F0A" w:rsidRPr="001B11AF">
        <w:rPr>
          <w:sz w:val="22"/>
        </w:rPr>
        <w:t xml:space="preserve"> </w:t>
      </w:r>
    </w:p>
    <w:p w14:paraId="381DF490" w14:textId="1D485E54" w:rsidR="002B3949" w:rsidRPr="001B11AF" w:rsidRDefault="00613F0A" w:rsidP="00613F0A">
      <w:pPr>
        <w:pStyle w:val="NoSpacing"/>
        <w:jc w:val="right"/>
        <w:rPr>
          <w:b/>
        </w:rPr>
      </w:pPr>
      <w:r w:rsidRPr="001B11AF">
        <w:rPr>
          <w:sz w:val="22"/>
          <w:u w:val="single"/>
        </w:rPr>
        <w:t xml:space="preserve"> Carried</w:t>
      </w:r>
      <w:r w:rsidR="002B3949" w:rsidRPr="001B11AF">
        <w:rPr>
          <w:b/>
        </w:rPr>
        <w:t xml:space="preserve"> </w:t>
      </w:r>
    </w:p>
    <w:p w14:paraId="7C578E55" w14:textId="1FA7D37F" w:rsidR="002C46A6" w:rsidRPr="001B11AF" w:rsidRDefault="002C46A6" w:rsidP="002C46A6">
      <w:pPr>
        <w:pStyle w:val="NoSpacing"/>
        <w:rPr>
          <w:sz w:val="22"/>
        </w:rPr>
      </w:pPr>
      <w:r w:rsidRPr="001B11AF">
        <w:rPr>
          <w:i/>
          <w:sz w:val="22"/>
        </w:rPr>
        <w:t>183/18</w:t>
      </w:r>
      <w:r w:rsidRPr="001B11AF">
        <w:rPr>
          <w:sz w:val="22"/>
        </w:rPr>
        <w:t xml:space="preserve"> – Farrell/Halyk – THAT the following correspondence, as reviewed, be accepted and filed</w:t>
      </w:r>
    </w:p>
    <w:tbl>
      <w:tblPr>
        <w:tblStyle w:val="TableGrid"/>
        <w:tblW w:w="0" w:type="auto"/>
        <w:tblLook w:val="04A0" w:firstRow="1" w:lastRow="0" w:firstColumn="1" w:lastColumn="0" w:noHBand="0" w:noVBand="1"/>
      </w:tblPr>
      <w:tblGrid>
        <w:gridCol w:w="7570"/>
      </w:tblGrid>
      <w:tr w:rsidR="002C46A6" w:rsidRPr="001B11AF" w14:paraId="64422554" w14:textId="77777777" w:rsidTr="002C46A6">
        <w:trPr>
          <w:trHeight w:val="275"/>
        </w:trPr>
        <w:tc>
          <w:tcPr>
            <w:tcW w:w="7570" w:type="dxa"/>
          </w:tcPr>
          <w:p w14:paraId="71ABBB6C" w14:textId="2157A79F" w:rsidR="002C46A6" w:rsidRPr="001B11AF" w:rsidRDefault="002C46A6" w:rsidP="002C46A6">
            <w:pPr>
              <w:pStyle w:val="NoSpacing"/>
              <w:rPr>
                <w:sz w:val="20"/>
              </w:rPr>
            </w:pPr>
            <w:r w:rsidRPr="001B11AF">
              <w:rPr>
                <w:sz w:val="20"/>
              </w:rPr>
              <w:t>Foam Lake Fire Association meeting minutes</w:t>
            </w:r>
          </w:p>
        </w:tc>
      </w:tr>
      <w:tr w:rsidR="002C46A6" w:rsidRPr="001B11AF" w14:paraId="6518109F" w14:textId="77777777" w:rsidTr="002C46A6">
        <w:trPr>
          <w:trHeight w:val="275"/>
        </w:trPr>
        <w:tc>
          <w:tcPr>
            <w:tcW w:w="7570" w:type="dxa"/>
          </w:tcPr>
          <w:p w14:paraId="589EF489" w14:textId="2D69D342" w:rsidR="002C46A6" w:rsidRPr="001B11AF" w:rsidRDefault="002C46A6" w:rsidP="002C46A6">
            <w:pPr>
              <w:pStyle w:val="NoSpacing"/>
              <w:rPr>
                <w:sz w:val="20"/>
              </w:rPr>
            </w:pPr>
            <w:r w:rsidRPr="001B11AF">
              <w:rPr>
                <w:sz w:val="20"/>
              </w:rPr>
              <w:t>Collins Barrow – Audit report</w:t>
            </w:r>
          </w:p>
        </w:tc>
      </w:tr>
      <w:tr w:rsidR="002C46A6" w:rsidRPr="001B11AF" w14:paraId="7FA7EE48" w14:textId="77777777" w:rsidTr="002C46A6">
        <w:trPr>
          <w:trHeight w:val="275"/>
        </w:trPr>
        <w:tc>
          <w:tcPr>
            <w:tcW w:w="7570" w:type="dxa"/>
          </w:tcPr>
          <w:p w14:paraId="67429055" w14:textId="16022BD2" w:rsidR="002C46A6" w:rsidRPr="001B11AF" w:rsidRDefault="002C46A6" w:rsidP="002C46A6">
            <w:pPr>
              <w:pStyle w:val="NoSpacing"/>
              <w:rPr>
                <w:sz w:val="20"/>
              </w:rPr>
            </w:pPr>
            <w:proofErr w:type="spellStart"/>
            <w:r w:rsidRPr="001B11AF">
              <w:rPr>
                <w:sz w:val="20"/>
              </w:rPr>
              <w:t>Catteral</w:t>
            </w:r>
            <w:proofErr w:type="spellEnd"/>
            <w:r w:rsidRPr="001B11AF">
              <w:rPr>
                <w:sz w:val="20"/>
              </w:rPr>
              <w:t xml:space="preserve"> and Wright – proposal to assist with asset management plan</w:t>
            </w:r>
          </w:p>
        </w:tc>
      </w:tr>
    </w:tbl>
    <w:p w14:paraId="3979BAC8" w14:textId="6B76BF0B" w:rsidR="00727CE8" w:rsidRPr="001B11AF" w:rsidRDefault="00EC4408" w:rsidP="002C46A6">
      <w:pPr>
        <w:pStyle w:val="NoSpacing"/>
        <w:ind w:left="9792"/>
        <w:jc w:val="right"/>
        <w:rPr>
          <w:sz w:val="22"/>
          <w:u w:val="single"/>
        </w:rPr>
      </w:pPr>
      <w:r w:rsidRPr="001B11AF">
        <w:rPr>
          <w:sz w:val="22"/>
          <w:u w:val="single"/>
        </w:rPr>
        <w:t>C</w:t>
      </w:r>
      <w:r w:rsidR="00727CE8" w:rsidRPr="001B11AF">
        <w:rPr>
          <w:sz w:val="22"/>
          <w:u w:val="single"/>
        </w:rPr>
        <w:t xml:space="preserve">arried </w:t>
      </w:r>
    </w:p>
    <w:p w14:paraId="458BF9B0" w14:textId="38F915AA" w:rsidR="002C46A6" w:rsidRPr="001B11AF" w:rsidRDefault="002C46A6" w:rsidP="002C46A6">
      <w:pPr>
        <w:pStyle w:val="NoSpacing"/>
        <w:jc w:val="both"/>
        <w:rPr>
          <w:sz w:val="22"/>
        </w:rPr>
      </w:pPr>
      <w:r w:rsidRPr="001B11AF">
        <w:rPr>
          <w:i/>
          <w:sz w:val="22"/>
        </w:rPr>
        <w:t>184/18</w:t>
      </w:r>
      <w:r w:rsidRPr="001B11AF">
        <w:rPr>
          <w:sz w:val="22"/>
        </w:rPr>
        <w:t xml:space="preserve"> – Halyk/Kowalchuk- THAT we decline the request from the Public Works Department to hire an additional summer staff member </w:t>
      </w:r>
    </w:p>
    <w:p w14:paraId="46C0F472" w14:textId="6BB19C14" w:rsidR="002C46A6" w:rsidRPr="001B11AF" w:rsidRDefault="002C46A6" w:rsidP="002C46A6">
      <w:pPr>
        <w:pStyle w:val="NoSpacing"/>
        <w:jc w:val="right"/>
        <w:rPr>
          <w:sz w:val="22"/>
          <w:u w:val="single"/>
        </w:rPr>
      </w:pPr>
      <w:r w:rsidRPr="001B11AF">
        <w:rPr>
          <w:sz w:val="22"/>
          <w:u w:val="single"/>
        </w:rPr>
        <w:t xml:space="preserve">Carried </w:t>
      </w:r>
    </w:p>
    <w:p w14:paraId="781A730F" w14:textId="26E16180" w:rsidR="002B3949" w:rsidRPr="001B11AF" w:rsidRDefault="002B3949" w:rsidP="00236B54">
      <w:pPr>
        <w:pStyle w:val="NoSpacing"/>
        <w:tabs>
          <w:tab w:val="left" w:pos="705"/>
        </w:tabs>
        <w:rPr>
          <w:b/>
          <w:sz w:val="20"/>
        </w:rPr>
      </w:pPr>
      <w:r w:rsidRPr="001B11AF">
        <w:rPr>
          <w:b/>
          <w:sz w:val="22"/>
        </w:rPr>
        <w:t>Adjournment:</w:t>
      </w:r>
    </w:p>
    <w:p w14:paraId="07E4FB26" w14:textId="38990352" w:rsidR="002B3949" w:rsidRPr="001B11AF" w:rsidRDefault="005344F7" w:rsidP="002B3949">
      <w:pPr>
        <w:pStyle w:val="NoSpacing"/>
        <w:rPr>
          <w:sz w:val="22"/>
        </w:rPr>
      </w:pPr>
      <w:r w:rsidRPr="001B11AF">
        <w:rPr>
          <w:i/>
          <w:sz w:val="22"/>
        </w:rPr>
        <w:t>1</w:t>
      </w:r>
      <w:r w:rsidR="002C46A6" w:rsidRPr="001B11AF">
        <w:rPr>
          <w:i/>
          <w:sz w:val="22"/>
        </w:rPr>
        <w:t>85</w:t>
      </w:r>
      <w:r w:rsidR="002B3949" w:rsidRPr="001B11AF">
        <w:rPr>
          <w:i/>
          <w:sz w:val="22"/>
        </w:rPr>
        <w:t>/18</w:t>
      </w:r>
      <w:r w:rsidR="002B3949" w:rsidRPr="001B11AF">
        <w:rPr>
          <w:sz w:val="22"/>
        </w:rPr>
        <w:t xml:space="preserve"> – </w:t>
      </w:r>
      <w:r w:rsidR="002C46A6" w:rsidRPr="001B11AF">
        <w:rPr>
          <w:i/>
          <w:sz w:val="22"/>
        </w:rPr>
        <w:t>Wunder –</w:t>
      </w:r>
      <w:r w:rsidR="002B3949" w:rsidRPr="001B11AF">
        <w:rPr>
          <w:sz w:val="22"/>
        </w:rPr>
        <w:t xml:space="preserve"> That we adjourn this meeting at </w:t>
      </w:r>
      <w:r w:rsidR="00236B54" w:rsidRPr="001B11AF">
        <w:rPr>
          <w:sz w:val="22"/>
        </w:rPr>
        <w:t>8:</w:t>
      </w:r>
      <w:r w:rsidR="002C46A6" w:rsidRPr="001B11AF">
        <w:rPr>
          <w:sz w:val="22"/>
        </w:rPr>
        <w:t>45</w:t>
      </w:r>
      <w:r w:rsidR="00236B54" w:rsidRPr="001B11AF">
        <w:rPr>
          <w:sz w:val="22"/>
        </w:rPr>
        <w:t xml:space="preserve"> </w:t>
      </w:r>
      <w:proofErr w:type="spellStart"/>
      <w:r w:rsidR="00236B54" w:rsidRPr="001B11AF">
        <w:rPr>
          <w:sz w:val="22"/>
        </w:rPr>
        <w:t>p.m</w:t>
      </w:r>
      <w:proofErr w:type="spellEnd"/>
    </w:p>
    <w:p w14:paraId="3D87ACBC" w14:textId="0E609CDD" w:rsidR="002B3949" w:rsidRPr="002B3949" w:rsidRDefault="002B3949" w:rsidP="002B3949">
      <w:pPr>
        <w:pStyle w:val="NoSpacing"/>
        <w:jc w:val="right"/>
        <w:rPr>
          <w:u w:val="single"/>
        </w:rPr>
      </w:pPr>
      <w:r w:rsidRPr="002B3949">
        <w:rPr>
          <w:u w:val="single"/>
        </w:rPr>
        <w:t xml:space="preserve"> </w:t>
      </w:r>
    </w:p>
    <w:p w14:paraId="4830F92D" w14:textId="463956EC" w:rsidR="002B3949" w:rsidRPr="002B3949" w:rsidRDefault="002B3949" w:rsidP="002B3949">
      <w:pPr>
        <w:pStyle w:val="NoSpacing"/>
        <w:jc w:val="right"/>
        <w:rPr>
          <w:u w:val="single"/>
        </w:rPr>
      </w:pPr>
      <w:r>
        <w:rPr>
          <w:u w:val="single"/>
        </w:rPr>
        <w:t xml:space="preserve"> </w:t>
      </w:r>
      <w:r w:rsidRPr="002B3949">
        <w:rPr>
          <w:u w:val="single"/>
        </w:rPr>
        <w:t xml:space="preserve">  </w:t>
      </w:r>
    </w:p>
    <w:p w14:paraId="428C4B90" w14:textId="77777777" w:rsidR="002B3949" w:rsidRPr="002B3949" w:rsidRDefault="002B3949" w:rsidP="002B3949">
      <w:pPr>
        <w:pStyle w:val="NoSpacing"/>
        <w:rPr>
          <w:u w:val="single"/>
        </w:rPr>
        <w:sectPr w:rsidR="002B3949" w:rsidRPr="002B3949" w:rsidSect="00597CEC">
          <w:headerReference w:type="default" r:id="rId8"/>
          <w:footerReference w:type="default" r:id="rId9"/>
          <w:pgSz w:w="12240" w:h="15840" w:code="1"/>
          <w:pgMar w:top="1440" w:right="432" w:bottom="720" w:left="1080" w:header="706" w:footer="706" w:gutter="0"/>
          <w:cols w:space="708"/>
          <w:docGrid w:linePitch="360"/>
        </w:sectPr>
      </w:pPr>
    </w:p>
    <w:p w14:paraId="659CB064" w14:textId="77777777" w:rsidR="00593461" w:rsidRDefault="00593461" w:rsidP="00727CE8">
      <w:pPr>
        <w:pStyle w:val="NoSpacing"/>
        <w:sectPr w:rsidR="00593461" w:rsidSect="00593461">
          <w:type w:val="continuous"/>
          <w:pgSz w:w="12240" w:h="15840" w:code="1"/>
          <w:pgMar w:top="1440" w:right="432" w:bottom="720" w:left="1080" w:header="706" w:footer="706" w:gutter="0"/>
          <w:cols w:num="2" w:space="708"/>
          <w:docGrid w:linePitch="360"/>
        </w:sectPr>
      </w:pPr>
    </w:p>
    <w:p w14:paraId="07FFD668" w14:textId="030CF929" w:rsidR="00CA6C0D" w:rsidRPr="001B11AF" w:rsidRDefault="00700500" w:rsidP="001B11AF">
      <w:pPr>
        <w:pStyle w:val="NoSpacing"/>
        <w:jc w:val="right"/>
        <w:rPr>
          <w:u w:val="single"/>
        </w:rPr>
      </w:pPr>
      <w:r w:rsidRPr="00820DEE">
        <w:rPr>
          <w:noProof/>
          <w:sz w:val="16"/>
          <w:u w:val="single"/>
          <w:lang w:eastAsia="en-CA"/>
        </w:rPr>
        <mc:AlternateContent>
          <mc:Choice Requires="wps">
            <w:drawing>
              <wp:anchor distT="0" distB="0" distL="114300" distR="114300" simplePos="0" relativeHeight="251661312" behindDoc="0" locked="0" layoutInCell="1" allowOverlap="1" wp14:anchorId="79B444C9" wp14:editId="13BFBD59">
                <wp:simplePos x="0" y="0"/>
                <wp:positionH relativeFrom="column">
                  <wp:posOffset>9525</wp:posOffset>
                </wp:positionH>
                <wp:positionV relativeFrom="paragraph">
                  <wp:posOffset>66040</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EBD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2pt" to="16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" strokecolor="black [3200]" strokeweight=".5pt">
                <v:stroke joinstyle="miter"/>
              </v:line>
            </w:pict>
          </mc:Fallback>
        </mc:AlternateContent>
      </w:r>
      <w:r w:rsidRPr="00820DEE">
        <w:rPr>
          <w:noProof/>
          <w:sz w:val="16"/>
          <w:u w:val="single"/>
          <w:lang w:eastAsia="en-CA"/>
        </w:rPr>
        <mc:AlternateContent>
          <mc:Choice Requires="wps">
            <w:drawing>
              <wp:anchor distT="0" distB="0" distL="114300" distR="114300" simplePos="0" relativeHeight="251657216" behindDoc="0" locked="0" layoutInCell="1" allowOverlap="1" wp14:anchorId="3DCFA938" wp14:editId="629B916C">
                <wp:simplePos x="0" y="0"/>
                <wp:positionH relativeFrom="column">
                  <wp:posOffset>4114800</wp:posOffset>
                </wp:positionH>
                <wp:positionV relativeFrom="paragraph">
                  <wp:posOffset>75565</wp:posOffset>
                </wp:positionV>
                <wp:extent cx="2343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343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E21F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pt,5.95pt" to="50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" strokecolor="black [3200]" strokeweight=".5pt">
                <v:stroke joinstyle="miter"/>
              </v:line>
            </w:pict>
          </mc:Fallback>
        </mc:AlternateContent>
      </w:r>
      <w:r w:rsidRPr="00820DEE">
        <w:rPr>
          <w:sz w:val="16"/>
          <w:u w:val="single"/>
        </w:rPr>
        <w:t xml:space="preserve">                                          </w:t>
      </w:r>
      <w:r w:rsidR="00CA6C0D" w:rsidRPr="00820DEE">
        <w:rPr>
          <w:sz w:val="16"/>
          <w:u w:val="single"/>
        </w:rPr>
        <w:t xml:space="preserve">   </w:t>
      </w:r>
      <w:r w:rsidRPr="00820DEE">
        <w:rPr>
          <w:sz w:val="16"/>
          <w:u w:val="single"/>
        </w:rPr>
        <w:t xml:space="preserve">                           </w:t>
      </w:r>
      <w:r w:rsidR="00CA6C0D" w:rsidRPr="00820DEE">
        <w:rPr>
          <w:sz w:val="16"/>
          <w:u w:val="single"/>
        </w:rPr>
        <w:t xml:space="preserve">                                 </w:t>
      </w:r>
    </w:p>
    <w:p w14:paraId="7CD104DB" w14:textId="750E4263" w:rsidR="00236B54" w:rsidRDefault="00CA6C0D" w:rsidP="00CA6C0D">
      <w:pPr>
        <w:pStyle w:val="NoSpacing"/>
        <w:rPr>
          <w:sz w:val="20"/>
        </w:rPr>
      </w:pPr>
      <w:proofErr w:type="spellStart"/>
      <w:proofErr w:type="gramStart"/>
      <w:r w:rsidRPr="002C46A6">
        <w:rPr>
          <w:sz w:val="20"/>
          <w:szCs w:val="20"/>
        </w:rPr>
        <w:t>Mayor,Lorne</w:t>
      </w:r>
      <w:proofErr w:type="spellEnd"/>
      <w:proofErr w:type="gramEnd"/>
      <w:r w:rsidRPr="002C46A6">
        <w:rPr>
          <w:sz w:val="20"/>
          <w:szCs w:val="20"/>
        </w:rPr>
        <w:t xml:space="preserve"> Hrehor</w:t>
      </w:r>
      <w:r w:rsidR="00700500" w:rsidRPr="002C46A6">
        <w:rPr>
          <w:sz w:val="20"/>
          <w:szCs w:val="20"/>
        </w:rPr>
        <w:t xml:space="preserve">                                                          </w:t>
      </w:r>
      <w:r w:rsidR="002C46A6">
        <w:rPr>
          <w:sz w:val="20"/>
          <w:szCs w:val="20"/>
        </w:rPr>
        <w:t xml:space="preserve">               </w:t>
      </w:r>
      <w:r w:rsidR="002C46A6" w:rsidRPr="002C46A6">
        <w:rPr>
          <w:sz w:val="20"/>
          <w:szCs w:val="20"/>
        </w:rPr>
        <w:t>Chief Administrative Officer, Kristine Marengere</w:t>
      </w:r>
    </w:p>
    <w:p w14:paraId="4FBD4833" w14:textId="77777777" w:rsidR="00236B54" w:rsidRPr="00236B54" w:rsidRDefault="00236B54" w:rsidP="00236B54"/>
    <w:sectPr w:rsidR="00236B54" w:rsidRPr="00236B54" w:rsidSect="00593461">
      <w:type w:val="continuous"/>
      <w:pgSz w:w="12240" w:h="15840" w:code="1"/>
      <w:pgMar w:top="1440" w:right="432"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9AB1" w14:textId="77777777" w:rsidR="000719B8" w:rsidRDefault="000719B8" w:rsidP="00A14FAC">
      <w:pPr>
        <w:spacing w:after="0" w:line="240" w:lineRule="auto"/>
      </w:pPr>
      <w:r>
        <w:separator/>
      </w:r>
    </w:p>
  </w:endnote>
  <w:endnote w:type="continuationSeparator" w:id="0">
    <w:p w14:paraId="1AC61FAC" w14:textId="77777777" w:rsidR="000719B8" w:rsidRDefault="000719B8" w:rsidP="00A1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0BEA" w14:textId="3409B947" w:rsidR="00A6637F" w:rsidRDefault="00727CE8" w:rsidP="00CB427C">
    <w:pPr>
      <w:pStyle w:val="Footer"/>
      <w:jc w:val="center"/>
    </w:pPr>
    <w:r w:rsidRPr="00CB427C">
      <w:rPr>
        <w:rFonts w:ascii="Monotype Corsiva" w:hAnsi="Monotype Corsiva"/>
        <w:color w:val="002060"/>
      </w:rPr>
      <w:t>201</w:t>
    </w:r>
    <w:r w:rsidR="00593461" w:rsidRPr="00CB427C">
      <w:rPr>
        <w:rFonts w:ascii="Monotype Corsiva" w:hAnsi="Monotype Corsiva"/>
        <w:color w:val="002060"/>
      </w:rPr>
      <w:t>8-0</w:t>
    </w:r>
    <w:r w:rsidR="002C46A6">
      <w:rPr>
        <w:rFonts w:ascii="Monotype Corsiva" w:hAnsi="Monotype Corsiva"/>
        <w:color w:val="002060"/>
      </w:rPr>
      <w:t>6-12</w:t>
    </w:r>
    <w:r w:rsidR="00236B54">
      <w:rPr>
        <w:rFonts w:ascii="Monotype Corsiva" w:hAnsi="Monotype Corsiva"/>
        <w:color w:val="002060"/>
      </w:rPr>
      <w:t xml:space="preserve"> </w:t>
    </w:r>
    <w:r w:rsidR="00A6637F" w:rsidRPr="00CB427C">
      <w:rPr>
        <w:rFonts w:ascii="Monotype Corsiva" w:hAnsi="Monotype Corsiva"/>
        <w:color w:val="002060"/>
      </w:rPr>
      <w:t xml:space="preserve">Regular Council Meeting </w:t>
    </w:r>
    <w:r w:rsidR="00820DEE" w:rsidRPr="00CB427C">
      <w:rPr>
        <w:rFonts w:ascii="Monotype Corsiva" w:hAnsi="Monotype Corsiva"/>
        <w:color w:val="002060"/>
      </w:rPr>
      <w:t xml:space="preserve">    </w:t>
    </w:r>
    <w:r w:rsidR="00820DEE" w:rsidRPr="00CB427C">
      <w:rPr>
        <w:color w:val="002060"/>
        <w:sz w:val="20"/>
      </w:rPr>
      <w:t xml:space="preserve">                                                                     </w:t>
    </w:r>
    <w:r w:rsidR="00820DEE">
      <w:rPr>
        <w:color w:val="002060"/>
        <w:sz w:val="20"/>
      </w:rPr>
      <w:t>Intial: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D266" w14:textId="77777777" w:rsidR="000719B8" w:rsidRDefault="000719B8" w:rsidP="00A14FAC">
      <w:pPr>
        <w:spacing w:after="0" w:line="240" w:lineRule="auto"/>
      </w:pPr>
      <w:r>
        <w:separator/>
      </w:r>
    </w:p>
  </w:footnote>
  <w:footnote w:type="continuationSeparator" w:id="0">
    <w:p w14:paraId="00CAE377" w14:textId="77777777" w:rsidR="000719B8" w:rsidRDefault="000719B8" w:rsidP="00A1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2828"/>
      <w:docPartObj>
        <w:docPartGallery w:val="Page Numbers (Top of Page)"/>
        <w:docPartUnique/>
      </w:docPartObj>
    </w:sdtPr>
    <w:sdtEndPr>
      <w:rPr>
        <w:color w:val="7F7F7F" w:themeColor="background1" w:themeShade="7F"/>
        <w:spacing w:val="60"/>
      </w:rPr>
    </w:sdtEndPr>
    <w:sdtContent>
      <w:p w14:paraId="50A01E30" w14:textId="13DB54F1" w:rsidR="00B3662F" w:rsidRDefault="00B3662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noProof/>
          </w:rPr>
          <w:t>1</w:t>
        </w:r>
        <w:r>
          <w:rPr>
            <w:noProof/>
          </w:rPr>
          <w:fldChar w:fldCharType="end"/>
        </w:r>
        <w:r>
          <w:t xml:space="preserve">  </w:t>
        </w:r>
      </w:p>
    </w:sdtContent>
  </w:sdt>
  <w:p w14:paraId="03508CA8" w14:textId="77777777" w:rsidR="00A6637F" w:rsidRDefault="00A6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C3B"/>
    <w:multiLevelType w:val="hybridMultilevel"/>
    <w:tmpl w:val="51662406"/>
    <w:lvl w:ilvl="0" w:tplc="72964F30">
      <w:start w:val="424"/>
      <w:numFmt w:val="bullet"/>
      <w:lvlText w:val=""/>
      <w:lvlJc w:val="left"/>
      <w:pPr>
        <w:ind w:left="720" w:hanging="360"/>
      </w:pPr>
      <w:rPr>
        <w:rFonts w:ascii="Symbol" w:eastAsiaTheme="minorHAns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1607C"/>
    <w:multiLevelType w:val="hybridMultilevel"/>
    <w:tmpl w:val="10563604"/>
    <w:lvl w:ilvl="0" w:tplc="820A48EC">
      <w:start w:val="2018"/>
      <w:numFmt w:val="bullet"/>
      <w:lvlText w:val=""/>
      <w:lvlJc w:val="left"/>
      <w:pPr>
        <w:ind w:left="720" w:hanging="360"/>
      </w:pPr>
      <w:rPr>
        <w:rFonts w:ascii="Symbol" w:eastAsiaTheme="minorHAns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1575B"/>
    <w:multiLevelType w:val="hybridMultilevel"/>
    <w:tmpl w:val="58B0D7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1D2BF2"/>
    <w:multiLevelType w:val="hybridMultilevel"/>
    <w:tmpl w:val="22DCD8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E135B"/>
    <w:multiLevelType w:val="hybridMultilevel"/>
    <w:tmpl w:val="36468064"/>
    <w:lvl w:ilvl="0" w:tplc="17686014">
      <w:numFmt w:val="bullet"/>
      <w:lvlText w:val=""/>
      <w:lvlJc w:val="left"/>
      <w:pPr>
        <w:ind w:left="1140" w:hanging="360"/>
      </w:pPr>
      <w:rPr>
        <w:rFonts w:ascii="Symbol" w:eastAsiaTheme="minorHAnsi" w:hAnsi="Symbol" w:cs="Tahoma"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 w15:restartNumberingAfterBreak="0">
    <w:nsid w:val="31BF22B5"/>
    <w:multiLevelType w:val="hybridMultilevel"/>
    <w:tmpl w:val="885E21EE"/>
    <w:lvl w:ilvl="0" w:tplc="36A836F4">
      <w:start w:val="2017"/>
      <w:numFmt w:val="bullet"/>
      <w:lvlText w:val=""/>
      <w:lvlJc w:val="left"/>
      <w:pPr>
        <w:ind w:left="720" w:hanging="360"/>
      </w:pPr>
      <w:rPr>
        <w:rFonts w:ascii="Symbol" w:eastAsiaTheme="minorHAns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01777B"/>
    <w:multiLevelType w:val="hybridMultilevel"/>
    <w:tmpl w:val="1118397E"/>
    <w:lvl w:ilvl="0" w:tplc="B5F4D2A2">
      <w:start w:val="392"/>
      <w:numFmt w:val="bullet"/>
      <w:lvlText w:val=""/>
      <w:lvlJc w:val="left"/>
      <w:pPr>
        <w:ind w:left="720" w:hanging="360"/>
      </w:pPr>
      <w:rPr>
        <w:rFonts w:ascii="Symbol" w:eastAsiaTheme="minorHAns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016455"/>
    <w:multiLevelType w:val="hybridMultilevel"/>
    <w:tmpl w:val="1EA2AA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BF1755"/>
    <w:multiLevelType w:val="hybridMultilevel"/>
    <w:tmpl w:val="5F84D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A13372"/>
    <w:multiLevelType w:val="hybridMultilevel"/>
    <w:tmpl w:val="70E68474"/>
    <w:lvl w:ilvl="0" w:tplc="0BA0770C">
      <w:start w:val="324"/>
      <w:numFmt w:val="bullet"/>
      <w:lvlText w:val=""/>
      <w:lvlJc w:val="left"/>
      <w:pPr>
        <w:ind w:left="720" w:hanging="360"/>
      </w:pPr>
      <w:rPr>
        <w:rFonts w:ascii="Symbol" w:eastAsiaTheme="minorHAns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5"/>
  </w:num>
  <w:num w:numId="6">
    <w:abstractNumId w:val="6"/>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09"/>
    <w:rsid w:val="00010087"/>
    <w:rsid w:val="00020E8C"/>
    <w:rsid w:val="00025C02"/>
    <w:rsid w:val="00031BFC"/>
    <w:rsid w:val="00035336"/>
    <w:rsid w:val="0003665B"/>
    <w:rsid w:val="00043D41"/>
    <w:rsid w:val="000516A0"/>
    <w:rsid w:val="000542E0"/>
    <w:rsid w:val="00067C58"/>
    <w:rsid w:val="000719B8"/>
    <w:rsid w:val="00081812"/>
    <w:rsid w:val="00084C77"/>
    <w:rsid w:val="00091BBF"/>
    <w:rsid w:val="00091BD1"/>
    <w:rsid w:val="00095298"/>
    <w:rsid w:val="000B0BA6"/>
    <w:rsid w:val="000B4004"/>
    <w:rsid w:val="000D13A9"/>
    <w:rsid w:val="000E16EE"/>
    <w:rsid w:val="000E5808"/>
    <w:rsid w:val="000E6123"/>
    <w:rsid w:val="000F02CF"/>
    <w:rsid w:val="001174A7"/>
    <w:rsid w:val="00117D7D"/>
    <w:rsid w:val="001235F7"/>
    <w:rsid w:val="00141B0A"/>
    <w:rsid w:val="00163F2A"/>
    <w:rsid w:val="0017098F"/>
    <w:rsid w:val="00182169"/>
    <w:rsid w:val="001952B0"/>
    <w:rsid w:val="001A6B41"/>
    <w:rsid w:val="001A7647"/>
    <w:rsid w:val="001B11AF"/>
    <w:rsid w:val="001C086E"/>
    <w:rsid w:val="00236B54"/>
    <w:rsid w:val="00253006"/>
    <w:rsid w:val="00275228"/>
    <w:rsid w:val="002A0E4A"/>
    <w:rsid w:val="002A4703"/>
    <w:rsid w:val="002A601B"/>
    <w:rsid w:val="002A7D05"/>
    <w:rsid w:val="002B3949"/>
    <w:rsid w:val="002B6AE0"/>
    <w:rsid w:val="002C46A6"/>
    <w:rsid w:val="002D08DD"/>
    <w:rsid w:val="002E1A9B"/>
    <w:rsid w:val="002F5A74"/>
    <w:rsid w:val="003100A1"/>
    <w:rsid w:val="00314BCF"/>
    <w:rsid w:val="0032225C"/>
    <w:rsid w:val="00322E23"/>
    <w:rsid w:val="0033130D"/>
    <w:rsid w:val="00385F49"/>
    <w:rsid w:val="00396058"/>
    <w:rsid w:val="003A4CAD"/>
    <w:rsid w:val="003A7178"/>
    <w:rsid w:val="003B65D5"/>
    <w:rsid w:val="003E128C"/>
    <w:rsid w:val="003F0C6F"/>
    <w:rsid w:val="003F0D8C"/>
    <w:rsid w:val="003F1286"/>
    <w:rsid w:val="003F1CD0"/>
    <w:rsid w:val="00407C1A"/>
    <w:rsid w:val="004118AF"/>
    <w:rsid w:val="00432BA2"/>
    <w:rsid w:val="00434AA4"/>
    <w:rsid w:val="00436F28"/>
    <w:rsid w:val="00454701"/>
    <w:rsid w:val="00480AF3"/>
    <w:rsid w:val="004A13BA"/>
    <w:rsid w:val="004A4D8F"/>
    <w:rsid w:val="004B36D3"/>
    <w:rsid w:val="004D4930"/>
    <w:rsid w:val="004D4CE0"/>
    <w:rsid w:val="004F2227"/>
    <w:rsid w:val="004F7054"/>
    <w:rsid w:val="00500FD5"/>
    <w:rsid w:val="005025F0"/>
    <w:rsid w:val="00504C79"/>
    <w:rsid w:val="00511DC5"/>
    <w:rsid w:val="005344F7"/>
    <w:rsid w:val="005369AB"/>
    <w:rsid w:val="00545D09"/>
    <w:rsid w:val="00551838"/>
    <w:rsid w:val="00593461"/>
    <w:rsid w:val="00595550"/>
    <w:rsid w:val="00597CEC"/>
    <w:rsid w:val="005A6F0B"/>
    <w:rsid w:val="005D7B2A"/>
    <w:rsid w:val="005E795E"/>
    <w:rsid w:val="005F1F63"/>
    <w:rsid w:val="00613F0A"/>
    <w:rsid w:val="0061775D"/>
    <w:rsid w:val="00620CD2"/>
    <w:rsid w:val="006307E5"/>
    <w:rsid w:val="00635E90"/>
    <w:rsid w:val="00642A06"/>
    <w:rsid w:val="006613C5"/>
    <w:rsid w:val="006668AE"/>
    <w:rsid w:val="00682142"/>
    <w:rsid w:val="006A18DF"/>
    <w:rsid w:val="006B2BE5"/>
    <w:rsid w:val="006B5F00"/>
    <w:rsid w:val="006C24E6"/>
    <w:rsid w:val="006C3704"/>
    <w:rsid w:val="006C3857"/>
    <w:rsid w:val="006C7262"/>
    <w:rsid w:val="006D0FD9"/>
    <w:rsid w:val="006E77B6"/>
    <w:rsid w:val="006F3A19"/>
    <w:rsid w:val="00700500"/>
    <w:rsid w:val="00710113"/>
    <w:rsid w:val="00717C47"/>
    <w:rsid w:val="007243C6"/>
    <w:rsid w:val="00725CEA"/>
    <w:rsid w:val="00726A97"/>
    <w:rsid w:val="00726E19"/>
    <w:rsid w:val="00727CE8"/>
    <w:rsid w:val="00740DB4"/>
    <w:rsid w:val="00742E20"/>
    <w:rsid w:val="007669D0"/>
    <w:rsid w:val="0076738E"/>
    <w:rsid w:val="00772A7A"/>
    <w:rsid w:val="00774BBA"/>
    <w:rsid w:val="007920AF"/>
    <w:rsid w:val="007A61FA"/>
    <w:rsid w:val="007B6E49"/>
    <w:rsid w:val="007D3684"/>
    <w:rsid w:val="007E2D0B"/>
    <w:rsid w:val="007F076D"/>
    <w:rsid w:val="008137F7"/>
    <w:rsid w:val="00820A72"/>
    <w:rsid w:val="00820DEE"/>
    <w:rsid w:val="008247D5"/>
    <w:rsid w:val="0085264E"/>
    <w:rsid w:val="00856CF5"/>
    <w:rsid w:val="0086124C"/>
    <w:rsid w:val="0086608A"/>
    <w:rsid w:val="00882F0D"/>
    <w:rsid w:val="008A5A4F"/>
    <w:rsid w:val="008A7D98"/>
    <w:rsid w:val="008B0913"/>
    <w:rsid w:val="008B5765"/>
    <w:rsid w:val="008C07D6"/>
    <w:rsid w:val="008C3C36"/>
    <w:rsid w:val="008D04B6"/>
    <w:rsid w:val="008D3031"/>
    <w:rsid w:val="008D45AB"/>
    <w:rsid w:val="008D7820"/>
    <w:rsid w:val="008F58EC"/>
    <w:rsid w:val="00910F74"/>
    <w:rsid w:val="00913182"/>
    <w:rsid w:val="00923444"/>
    <w:rsid w:val="009243FE"/>
    <w:rsid w:val="00941E79"/>
    <w:rsid w:val="009447C8"/>
    <w:rsid w:val="00951FD4"/>
    <w:rsid w:val="0096702B"/>
    <w:rsid w:val="00970923"/>
    <w:rsid w:val="00974D41"/>
    <w:rsid w:val="009809DB"/>
    <w:rsid w:val="009A0736"/>
    <w:rsid w:val="009C2426"/>
    <w:rsid w:val="009E49F4"/>
    <w:rsid w:val="009E574A"/>
    <w:rsid w:val="009F2910"/>
    <w:rsid w:val="00A02442"/>
    <w:rsid w:val="00A14FAC"/>
    <w:rsid w:val="00A17205"/>
    <w:rsid w:val="00A173C3"/>
    <w:rsid w:val="00A3023D"/>
    <w:rsid w:val="00A36C05"/>
    <w:rsid w:val="00A37164"/>
    <w:rsid w:val="00A609DB"/>
    <w:rsid w:val="00A64386"/>
    <w:rsid w:val="00A6637F"/>
    <w:rsid w:val="00A81770"/>
    <w:rsid w:val="00A92334"/>
    <w:rsid w:val="00A95FC1"/>
    <w:rsid w:val="00A963A7"/>
    <w:rsid w:val="00AB375F"/>
    <w:rsid w:val="00AC0389"/>
    <w:rsid w:val="00AC7604"/>
    <w:rsid w:val="00AD2D2F"/>
    <w:rsid w:val="00AD40E8"/>
    <w:rsid w:val="00AD7F7D"/>
    <w:rsid w:val="00AE5E23"/>
    <w:rsid w:val="00B07A84"/>
    <w:rsid w:val="00B1317F"/>
    <w:rsid w:val="00B13FA1"/>
    <w:rsid w:val="00B3472C"/>
    <w:rsid w:val="00B3662F"/>
    <w:rsid w:val="00B9163F"/>
    <w:rsid w:val="00BA3C9B"/>
    <w:rsid w:val="00BB1080"/>
    <w:rsid w:val="00BD12EB"/>
    <w:rsid w:val="00BE4E09"/>
    <w:rsid w:val="00C107C9"/>
    <w:rsid w:val="00C13851"/>
    <w:rsid w:val="00C44632"/>
    <w:rsid w:val="00C545C1"/>
    <w:rsid w:val="00C632DF"/>
    <w:rsid w:val="00C66F8B"/>
    <w:rsid w:val="00CA6BCF"/>
    <w:rsid w:val="00CA6C0D"/>
    <w:rsid w:val="00CB427C"/>
    <w:rsid w:val="00CB6166"/>
    <w:rsid w:val="00CC09FA"/>
    <w:rsid w:val="00CD2395"/>
    <w:rsid w:val="00CE428A"/>
    <w:rsid w:val="00CF50D9"/>
    <w:rsid w:val="00D12A5E"/>
    <w:rsid w:val="00D15524"/>
    <w:rsid w:val="00D569D8"/>
    <w:rsid w:val="00D65CC9"/>
    <w:rsid w:val="00D66704"/>
    <w:rsid w:val="00D77EB4"/>
    <w:rsid w:val="00D8789B"/>
    <w:rsid w:val="00D93D31"/>
    <w:rsid w:val="00D9478D"/>
    <w:rsid w:val="00DB1629"/>
    <w:rsid w:val="00DB2428"/>
    <w:rsid w:val="00DC77A5"/>
    <w:rsid w:val="00E021EE"/>
    <w:rsid w:val="00E14341"/>
    <w:rsid w:val="00E50E4E"/>
    <w:rsid w:val="00E51CFD"/>
    <w:rsid w:val="00E51D1F"/>
    <w:rsid w:val="00E5212D"/>
    <w:rsid w:val="00E614FD"/>
    <w:rsid w:val="00E67609"/>
    <w:rsid w:val="00E67B0C"/>
    <w:rsid w:val="00E70A2B"/>
    <w:rsid w:val="00E83DED"/>
    <w:rsid w:val="00E9260C"/>
    <w:rsid w:val="00EA0926"/>
    <w:rsid w:val="00EB47FE"/>
    <w:rsid w:val="00EB5DE1"/>
    <w:rsid w:val="00EC4408"/>
    <w:rsid w:val="00EC72C2"/>
    <w:rsid w:val="00ED18E3"/>
    <w:rsid w:val="00EE0206"/>
    <w:rsid w:val="00EE2F22"/>
    <w:rsid w:val="00EF49B6"/>
    <w:rsid w:val="00EF57F7"/>
    <w:rsid w:val="00F06E94"/>
    <w:rsid w:val="00F101BE"/>
    <w:rsid w:val="00F143D4"/>
    <w:rsid w:val="00F33839"/>
    <w:rsid w:val="00F730B7"/>
    <w:rsid w:val="00FA01B6"/>
    <w:rsid w:val="00FD0593"/>
    <w:rsid w:val="00FD123C"/>
    <w:rsid w:val="00FE24AE"/>
    <w:rsid w:val="00FE2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11B45C"/>
  <w15:docId w15:val="{94ED10D0-E6F7-41F2-A359-5317CB4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E09"/>
    <w:pPr>
      <w:spacing w:after="0" w:line="240" w:lineRule="auto"/>
    </w:pPr>
  </w:style>
  <w:style w:type="paragraph" w:styleId="Header">
    <w:name w:val="header"/>
    <w:basedOn w:val="Normal"/>
    <w:link w:val="HeaderChar"/>
    <w:uiPriority w:val="99"/>
    <w:unhideWhenUsed/>
    <w:rsid w:val="00A14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AC"/>
  </w:style>
  <w:style w:type="paragraph" w:styleId="Footer">
    <w:name w:val="footer"/>
    <w:basedOn w:val="Normal"/>
    <w:link w:val="FooterChar"/>
    <w:uiPriority w:val="99"/>
    <w:unhideWhenUsed/>
    <w:rsid w:val="00A1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AC"/>
  </w:style>
  <w:style w:type="paragraph" w:styleId="ListParagraph">
    <w:name w:val="List Paragraph"/>
    <w:basedOn w:val="Normal"/>
    <w:uiPriority w:val="34"/>
    <w:qFormat/>
    <w:rsid w:val="00DC77A5"/>
    <w:pPr>
      <w:ind w:left="720"/>
      <w:contextualSpacing/>
    </w:pPr>
  </w:style>
  <w:style w:type="paragraph" w:styleId="BalloonText">
    <w:name w:val="Balloon Text"/>
    <w:basedOn w:val="Normal"/>
    <w:link w:val="BalloonTextChar"/>
    <w:uiPriority w:val="99"/>
    <w:semiHidden/>
    <w:unhideWhenUsed/>
    <w:rsid w:val="00FD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3C"/>
    <w:rPr>
      <w:rFonts w:ascii="Segoe UI" w:hAnsi="Segoe UI" w:cs="Segoe UI"/>
      <w:sz w:val="18"/>
      <w:szCs w:val="18"/>
    </w:rPr>
  </w:style>
  <w:style w:type="paragraph" w:styleId="Title">
    <w:name w:val="Title"/>
    <w:basedOn w:val="Normal"/>
    <w:link w:val="TitleChar"/>
    <w:qFormat/>
    <w:rsid w:val="006613C5"/>
    <w:pPr>
      <w:spacing w:after="0" w:line="240" w:lineRule="auto"/>
      <w:jc w:val="center"/>
    </w:pPr>
    <w:rPr>
      <w:rFonts w:ascii="Arial" w:eastAsia="Times New Roman" w:hAnsi="Arial" w:cs="Arial"/>
      <w:b/>
      <w:bCs/>
      <w:sz w:val="32"/>
      <w:szCs w:val="24"/>
      <w:lang w:val="en-US"/>
    </w:rPr>
  </w:style>
  <w:style w:type="character" w:customStyle="1" w:styleId="TitleChar">
    <w:name w:val="Title Char"/>
    <w:basedOn w:val="DefaultParagraphFont"/>
    <w:link w:val="Title"/>
    <w:rsid w:val="006613C5"/>
    <w:rPr>
      <w:rFonts w:ascii="Arial" w:eastAsia="Times New Roman" w:hAnsi="Arial" w:cs="Arial"/>
      <w:b/>
      <w:bCs/>
      <w:sz w:val="32"/>
      <w:szCs w:val="24"/>
      <w:lang w:val="en-US"/>
    </w:rPr>
  </w:style>
  <w:style w:type="table" w:styleId="TableGrid">
    <w:name w:val="Table Grid"/>
    <w:basedOn w:val="TableNormal"/>
    <w:uiPriority w:val="39"/>
    <w:rsid w:val="002C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34E2-AC17-417E-ACB8-DA5FF5BA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6</cp:revision>
  <cp:lastPrinted>2018-07-06T21:23:00Z</cp:lastPrinted>
  <dcterms:created xsi:type="dcterms:W3CDTF">2018-06-13T14:48:00Z</dcterms:created>
  <dcterms:modified xsi:type="dcterms:W3CDTF">2018-07-06T21:23:00Z</dcterms:modified>
</cp:coreProperties>
</file>